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9A" w:rsidRDefault="004C543C" w:rsidP="005317B2">
      <w:pPr>
        <w:pStyle w:val="berschrift1"/>
      </w:pPr>
      <w:r w:rsidRPr="004C543C">
        <w:t>Didaktischer Kommentar zu</w:t>
      </w:r>
      <w:r w:rsidR="002A138B">
        <w:t>r</w:t>
      </w:r>
      <w:r w:rsidRPr="004C543C">
        <w:t xml:space="preserve"> </w:t>
      </w:r>
      <w:r w:rsidRPr="004C543C">
        <w:br/>
        <w:t>Unterrichts</w:t>
      </w:r>
      <w:r w:rsidR="002A138B">
        <w:t>einheit</w:t>
      </w:r>
      <w:r w:rsidRPr="004C543C">
        <w:t xml:space="preserve"> </w:t>
      </w:r>
      <w:r w:rsidR="00911E48">
        <w:t>ab</w:t>
      </w:r>
      <w:r w:rsidRPr="004C543C">
        <w:t xml:space="preserve"> Klasse </w:t>
      </w:r>
      <w:r w:rsidR="00911E48">
        <w:t>7</w:t>
      </w:r>
      <w:r w:rsidRPr="004C543C">
        <w:t>:</w:t>
      </w:r>
    </w:p>
    <w:p w:rsidR="005317B2" w:rsidRPr="005317B2" w:rsidRDefault="005317B2" w:rsidP="005317B2"/>
    <w:p w:rsidR="004C543C" w:rsidRDefault="00911E48" w:rsidP="002A4241">
      <w:pPr>
        <w:jc w:val="left"/>
        <w:rPr>
          <w:rFonts w:ascii="Calibri" w:hAnsi="Calibri"/>
          <w:b/>
          <w:sz w:val="40"/>
          <w:szCs w:val="52"/>
        </w:rPr>
      </w:pPr>
      <w:r>
        <w:rPr>
          <w:rFonts w:ascii="Calibri" w:hAnsi="Calibri"/>
          <w:b/>
          <w:sz w:val="40"/>
          <w:szCs w:val="52"/>
        </w:rPr>
        <w:t>Funktionale Zusammenhänge</w:t>
      </w:r>
      <w:r w:rsidR="002A4241" w:rsidRPr="002A4241">
        <w:rPr>
          <w:rFonts w:ascii="Calibri" w:hAnsi="Calibri"/>
          <w:b/>
          <w:sz w:val="40"/>
          <w:szCs w:val="52"/>
        </w:rPr>
        <w:t xml:space="preserve"> </w:t>
      </w:r>
      <w:r>
        <w:rPr>
          <w:rFonts w:ascii="Calibri" w:hAnsi="Calibri"/>
          <w:b/>
          <w:sz w:val="40"/>
          <w:szCs w:val="52"/>
        </w:rPr>
        <w:t>am Sprachanfang</w:t>
      </w:r>
    </w:p>
    <w:p w:rsidR="00911E48" w:rsidRPr="00911E48" w:rsidRDefault="00911E48" w:rsidP="002A4241">
      <w:pPr>
        <w:jc w:val="left"/>
        <w:rPr>
          <w:sz w:val="20"/>
        </w:rPr>
      </w:pPr>
      <w:r w:rsidRPr="00911E48">
        <w:rPr>
          <w:rFonts w:ascii="Calibri" w:hAnsi="Calibri"/>
          <w:b/>
          <w:sz w:val="36"/>
          <w:szCs w:val="52"/>
        </w:rPr>
        <w:t>Baustein A – Zusammenhänge in Graphen darstellen und beschreiben</w:t>
      </w:r>
    </w:p>
    <w:p w:rsidR="004C543C" w:rsidRPr="001363FF" w:rsidRDefault="004C543C" w:rsidP="004C543C"/>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1961"/>
        <w:gridCol w:w="7325"/>
      </w:tblGrid>
      <w:tr w:rsidR="00911E48" w:rsidTr="004A7654">
        <w:trPr>
          <w:trHeight w:val="622"/>
        </w:trPr>
        <w:tc>
          <w:tcPr>
            <w:tcW w:w="1961" w:type="dxa"/>
          </w:tcPr>
          <w:p w:rsidR="00911E48" w:rsidRDefault="00911E48" w:rsidP="00911E48">
            <w:pPr>
              <w:spacing w:line="240" w:lineRule="auto"/>
            </w:pPr>
            <w:r w:rsidRPr="00C039E9">
              <w:rPr>
                <w:noProof/>
              </w:rPr>
              <w:drawing>
                <wp:inline distT="0" distB="0" distL="0" distR="0" wp14:anchorId="3CBF9F6D" wp14:editId="1E53E241">
                  <wp:extent cx="1040130" cy="365125"/>
                  <wp:effectExtent l="0" t="0" r="1270" b="3175"/>
                  <wp:docPr id="50"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nc-sa_euro_icon.svg.png"/>
                          <pic:cNvPicPr/>
                        </pic:nvPicPr>
                        <pic:blipFill>
                          <a:blip r:embed="rId8"/>
                          <a:stretch>
                            <a:fillRect/>
                          </a:stretch>
                        </pic:blipFill>
                        <pic:spPr>
                          <a:xfrm>
                            <a:off x="0" y="0"/>
                            <a:ext cx="1040130" cy="365125"/>
                          </a:xfrm>
                          <a:prstGeom prst="rect">
                            <a:avLst/>
                          </a:prstGeom>
                        </pic:spPr>
                      </pic:pic>
                    </a:graphicData>
                  </a:graphic>
                </wp:inline>
              </w:drawing>
            </w:r>
          </w:p>
        </w:tc>
        <w:tc>
          <w:tcPr>
            <w:tcW w:w="7325" w:type="dxa"/>
          </w:tcPr>
          <w:p w:rsidR="00911E48" w:rsidRPr="00911E48" w:rsidRDefault="00911E48" w:rsidP="00911E48">
            <w:pPr>
              <w:spacing w:line="240" w:lineRule="auto"/>
              <w:rPr>
                <w:sz w:val="19"/>
                <w:szCs w:val="19"/>
              </w:rPr>
            </w:pPr>
            <w:r w:rsidRPr="00911E48">
              <w:rPr>
                <w:sz w:val="19"/>
                <w:szCs w:val="19"/>
              </w:rPr>
              <w:t xml:space="preserve">Dieses Material wurde durch Katharina Zentgraf und Susanne Prediger konzipiert und sprachlich durch Anne Berkemeier bearbeitet. Es kann unter der Creative </w:t>
            </w:r>
            <w:proofErr w:type="spellStart"/>
            <w:r w:rsidRPr="00911E48">
              <w:rPr>
                <w:sz w:val="19"/>
                <w:szCs w:val="19"/>
              </w:rPr>
              <w:t>Commons</w:t>
            </w:r>
            <w:proofErr w:type="spellEnd"/>
            <w:r w:rsidRPr="00911E48">
              <w:rPr>
                <w:sz w:val="19"/>
                <w:szCs w:val="19"/>
              </w:rPr>
              <w:t xml:space="preserve"> Lizenz BY-SA (Namensnennung – Weitergabe unter gleichen Bedingungen) 4.0 International weiterverwendet werden.</w:t>
            </w:r>
          </w:p>
        </w:tc>
      </w:tr>
      <w:tr w:rsidR="002A4241" w:rsidTr="004A7654">
        <w:trPr>
          <w:trHeight w:val="622"/>
        </w:trPr>
        <w:tc>
          <w:tcPr>
            <w:tcW w:w="1961" w:type="dxa"/>
          </w:tcPr>
          <w:p w:rsidR="002A4241" w:rsidRPr="004C543C" w:rsidRDefault="002A4241" w:rsidP="002B2882">
            <w:pPr>
              <w:pStyle w:val="Tabelle-Ueberschrift"/>
            </w:pPr>
            <w:r w:rsidRPr="00002287">
              <w:t>Zitierbar als</w:t>
            </w:r>
          </w:p>
        </w:tc>
        <w:tc>
          <w:tcPr>
            <w:tcW w:w="7325" w:type="dxa"/>
          </w:tcPr>
          <w:p w:rsidR="002A4241" w:rsidRPr="00911E48" w:rsidRDefault="00911E48" w:rsidP="005317B2">
            <w:pPr>
              <w:pStyle w:val="Tabelle"/>
            </w:pPr>
            <w:r w:rsidRPr="00911E48">
              <w:t xml:space="preserve">Zentgraf, Katharina, Prediger, Susanne &amp; Berkemeier, Anne (2019). Funktionale Zusammenhänge am Sprachanfang. Baustein A - Zusammenhänge in Graphen darstellen und beschreiben.  Sprach- und fachintegriertes Fördermaterial. Frei verfügbar </w:t>
            </w:r>
            <w:r w:rsidR="00AB106D">
              <w:t>unter sima.dzlm.de/um</w:t>
            </w:r>
            <w:r w:rsidRPr="00911E48">
              <w:t>.</w:t>
            </w:r>
          </w:p>
        </w:tc>
      </w:tr>
      <w:tr w:rsidR="00911E48" w:rsidTr="004A7654">
        <w:tc>
          <w:tcPr>
            <w:tcW w:w="1961" w:type="dxa"/>
          </w:tcPr>
          <w:p w:rsidR="00911E48" w:rsidRPr="004C543C" w:rsidRDefault="00911E48" w:rsidP="00911E48">
            <w:pPr>
              <w:pStyle w:val="Tabelle-Ueberschrift"/>
            </w:pPr>
            <w:r w:rsidRPr="00002287">
              <w:t xml:space="preserve">Projektherkunft </w:t>
            </w:r>
          </w:p>
        </w:tc>
        <w:tc>
          <w:tcPr>
            <w:tcW w:w="7325" w:type="dxa"/>
          </w:tcPr>
          <w:p w:rsidR="00911E48" w:rsidRPr="00911E48" w:rsidRDefault="00911E48" w:rsidP="00911E48">
            <w:pPr>
              <w:spacing w:line="240" w:lineRule="auto"/>
              <w:rPr>
                <w:sz w:val="19"/>
                <w:szCs w:val="19"/>
              </w:rPr>
            </w:pPr>
            <w:r w:rsidRPr="00911E48">
              <w:rPr>
                <w:sz w:val="19"/>
                <w:szCs w:val="19"/>
              </w:rPr>
              <w:t xml:space="preserve">Dieses fach- und sprachintegrierte Fördermaterial ist entstanden im Rahmen des Projekts </w:t>
            </w:r>
            <w:proofErr w:type="spellStart"/>
            <w:r w:rsidRPr="00911E48">
              <w:rPr>
                <w:sz w:val="19"/>
                <w:szCs w:val="19"/>
              </w:rPr>
              <w:t>SiMa</w:t>
            </w:r>
            <w:proofErr w:type="spellEnd"/>
            <w:r w:rsidRPr="00911E48">
              <w:rPr>
                <w:sz w:val="19"/>
                <w:szCs w:val="19"/>
              </w:rPr>
              <w:t xml:space="preserve"> (finanziert durch das Thüringer Ministerin für Bildung, Jugend und Sport, TMBJS) und Sprachbrücken (finanziert durch den Stifterverband) unter Projektleitung von Susanne Prediger. </w:t>
            </w:r>
          </w:p>
        </w:tc>
      </w:tr>
      <w:tr w:rsidR="00911E48" w:rsidTr="004A7654">
        <w:tc>
          <w:tcPr>
            <w:tcW w:w="1961" w:type="dxa"/>
          </w:tcPr>
          <w:p w:rsidR="00911E48" w:rsidRPr="002A4241" w:rsidRDefault="00911E48" w:rsidP="00911E48">
            <w:pPr>
              <w:pStyle w:val="Tabelle-Ueberschrift"/>
            </w:pPr>
            <w:r w:rsidRPr="004C543C">
              <w:t>Bildrechte</w:t>
            </w:r>
          </w:p>
        </w:tc>
        <w:tc>
          <w:tcPr>
            <w:tcW w:w="7325" w:type="dxa"/>
          </w:tcPr>
          <w:p w:rsidR="00911E48" w:rsidRPr="00911E48" w:rsidRDefault="00911E48" w:rsidP="00911E48">
            <w:pPr>
              <w:pStyle w:val="Tabelle"/>
            </w:pPr>
            <w:r w:rsidRPr="00911E48">
              <w:t>Alle Bilder sind selbst erstellt von den Autorinnen.</w:t>
            </w:r>
            <w:r w:rsidRPr="00911E48">
              <w:br/>
            </w:r>
          </w:p>
        </w:tc>
      </w:tr>
    </w:tbl>
    <w:p w:rsidR="005317B2" w:rsidRDefault="005317B2" w:rsidP="002A4241">
      <w:pPr>
        <w:pStyle w:val="berschrift2"/>
      </w:pPr>
    </w:p>
    <w:p w:rsidR="00A13777" w:rsidRDefault="00A13777" w:rsidP="002A4241">
      <w:pPr>
        <w:pStyle w:val="berschrift2"/>
      </w:pPr>
      <w:r>
        <w:t xml:space="preserve">Steckbrief zur Unterrichtseinheit: </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1961"/>
        <w:gridCol w:w="7325"/>
      </w:tblGrid>
      <w:tr w:rsidR="00A13777" w:rsidTr="004A7654">
        <w:trPr>
          <w:trHeight w:val="305"/>
        </w:trPr>
        <w:tc>
          <w:tcPr>
            <w:tcW w:w="1961" w:type="dxa"/>
          </w:tcPr>
          <w:p w:rsidR="00A13777" w:rsidRPr="004C543C" w:rsidRDefault="00A13777" w:rsidP="002B2882">
            <w:pPr>
              <w:pStyle w:val="Tabelle-Ueberschrift"/>
            </w:pPr>
            <w:r>
              <w:t>Klassenstufe</w:t>
            </w:r>
          </w:p>
        </w:tc>
        <w:tc>
          <w:tcPr>
            <w:tcW w:w="7325" w:type="dxa"/>
          </w:tcPr>
          <w:p w:rsidR="00A13777" w:rsidRPr="005317B2" w:rsidRDefault="00911E48" w:rsidP="00911E48">
            <w:pPr>
              <w:pStyle w:val="Tabelle"/>
            </w:pPr>
            <w:r>
              <w:t xml:space="preserve">ab </w:t>
            </w:r>
            <w:r w:rsidR="00A13777" w:rsidRPr="005317B2">
              <w:t xml:space="preserve">Klasse </w:t>
            </w:r>
            <w:r>
              <w:t>7; insbesondere für Lernende am Sprachanfang</w:t>
            </w:r>
            <w:r w:rsidR="004126D6">
              <w:t xml:space="preserve"> (etwa ab 12-18 Monaten in Deutschland)</w:t>
            </w:r>
          </w:p>
        </w:tc>
      </w:tr>
      <w:tr w:rsidR="00A13777" w:rsidTr="004A7654">
        <w:tc>
          <w:tcPr>
            <w:tcW w:w="1961" w:type="dxa"/>
          </w:tcPr>
          <w:p w:rsidR="00A13777" w:rsidRPr="004C543C" w:rsidRDefault="00A13777" w:rsidP="002B2882">
            <w:pPr>
              <w:pStyle w:val="Tabelle-Ueberschrift"/>
            </w:pPr>
            <w:r>
              <w:t>Dauer</w:t>
            </w:r>
          </w:p>
        </w:tc>
        <w:tc>
          <w:tcPr>
            <w:tcW w:w="7325" w:type="dxa"/>
          </w:tcPr>
          <w:p w:rsidR="00A13777" w:rsidRPr="005317B2" w:rsidRDefault="00911E48" w:rsidP="00911E48">
            <w:pPr>
              <w:pStyle w:val="Tabelle"/>
            </w:pPr>
            <w:r>
              <w:t>3-4</w:t>
            </w:r>
            <w:r w:rsidR="00A13777" w:rsidRPr="005317B2">
              <w:t xml:space="preserve"> </w:t>
            </w:r>
            <w:r>
              <w:t>Doppels</w:t>
            </w:r>
            <w:r w:rsidR="00A13777" w:rsidRPr="005317B2">
              <w:t>tunden</w:t>
            </w:r>
          </w:p>
        </w:tc>
      </w:tr>
      <w:tr w:rsidR="00A13777" w:rsidTr="004A7654">
        <w:tc>
          <w:tcPr>
            <w:tcW w:w="1961" w:type="dxa"/>
          </w:tcPr>
          <w:p w:rsidR="00A13777" w:rsidRPr="004C543C" w:rsidRDefault="00A13777" w:rsidP="002B2882">
            <w:pPr>
              <w:pStyle w:val="Tabelle-Ueberschrift"/>
            </w:pPr>
            <w:r>
              <w:t>Material</w:t>
            </w:r>
          </w:p>
        </w:tc>
        <w:tc>
          <w:tcPr>
            <w:tcW w:w="7325" w:type="dxa"/>
          </w:tcPr>
          <w:p w:rsidR="00A13777" w:rsidRPr="005317B2" w:rsidRDefault="00911E48" w:rsidP="005317B2">
            <w:pPr>
              <w:pStyle w:val="Tabelle"/>
            </w:pPr>
            <w:r>
              <w:t>Verschiedene Vasen/Füllgefäße, Messbecher, schmale Lineale; Entfernungsmessgeräte, grafikfähige Taschenrechner</w:t>
            </w:r>
          </w:p>
        </w:tc>
      </w:tr>
    </w:tbl>
    <w:p w:rsidR="005317B2" w:rsidRDefault="005317B2" w:rsidP="005317B2">
      <w:pPr>
        <w:pStyle w:val="berschrift1"/>
      </w:pPr>
    </w:p>
    <w:p w:rsidR="00AB106D" w:rsidRDefault="00AB106D">
      <w:pPr>
        <w:spacing w:before="0" w:line="240" w:lineRule="auto"/>
        <w:jc w:val="left"/>
        <w:rPr>
          <w:rFonts w:ascii="Calibri" w:hAnsi="Calibri" w:cs="Arial"/>
          <w:b/>
          <w:bCs/>
          <w:kern w:val="32"/>
          <w:sz w:val="26"/>
          <w:szCs w:val="26"/>
        </w:rPr>
      </w:pPr>
      <w:r>
        <w:br w:type="page"/>
      </w:r>
    </w:p>
    <w:p w:rsidR="002A4241" w:rsidRPr="005643FC" w:rsidRDefault="002A4241" w:rsidP="005317B2">
      <w:pPr>
        <w:pStyle w:val="berschrift1"/>
      </w:pPr>
      <w:r w:rsidRPr="005643FC">
        <w:lastRenderedPageBreak/>
        <w:t xml:space="preserve">Worum geht es mathematisch </w:t>
      </w:r>
      <w:r w:rsidR="005831C6">
        <w:t xml:space="preserve">bei funktionalen Zusammenhängen </w:t>
      </w:r>
      <w:r w:rsidR="00AB106D">
        <w:br/>
      </w:r>
      <w:r w:rsidR="005831C6">
        <w:t>in graphischer Darstellung</w:t>
      </w:r>
      <w:r w:rsidRPr="005643FC">
        <w:t xml:space="preserve">? </w:t>
      </w:r>
    </w:p>
    <w:p w:rsidR="00AB106D" w:rsidRDefault="005831C6" w:rsidP="002A4241">
      <w:r>
        <w:t xml:space="preserve">Der Umgang mit funktionalen Zusammenhängen in ihren unterschiedlichen Darstellungen </w:t>
      </w:r>
      <w:r w:rsidR="00AB106D">
        <w:t xml:space="preserve">gehört zu den zentralen </w:t>
      </w:r>
      <w:r>
        <w:t>Leitideen der Mathematik</w:t>
      </w:r>
      <w:r w:rsidR="00AB106D">
        <w:t xml:space="preserve"> quer durch viele Jahrgänge. </w:t>
      </w:r>
      <w:r w:rsidR="00F82296">
        <w:t xml:space="preserve">Der vorliegende Baustein fokussiert </w:t>
      </w:r>
      <w:r w:rsidR="00AB106D">
        <w:t xml:space="preserve">in </w:t>
      </w:r>
      <w:r w:rsidR="00F82296">
        <w:t>graphische Darstellung</w:t>
      </w:r>
      <w:r w:rsidR="00AB106D">
        <w:t xml:space="preserve">en funktionaler </w:t>
      </w:r>
      <w:proofErr w:type="gramStart"/>
      <w:r w:rsidR="00AB106D">
        <w:t xml:space="preserve">Zusammenhänge </w:t>
      </w:r>
      <w:r w:rsidR="00F82296">
        <w:t xml:space="preserve"> und</w:t>
      </w:r>
      <w:proofErr w:type="gramEnd"/>
      <w:r w:rsidR="00F82296">
        <w:t xml:space="preserve"> </w:t>
      </w:r>
      <w:r w:rsidR="00AB106D">
        <w:t xml:space="preserve">fokussiert auf </w:t>
      </w:r>
      <w:r w:rsidR="00F82296">
        <w:t xml:space="preserve">die gemeinsame Veränderung </w:t>
      </w:r>
      <w:r w:rsidR="00F72BE1">
        <w:t>von zwei</w:t>
      </w:r>
      <w:r w:rsidR="00F82296">
        <w:t xml:space="preserve"> Größen</w:t>
      </w:r>
      <w:r w:rsidR="007E7918">
        <w:t xml:space="preserve">, </w:t>
      </w:r>
      <w:r w:rsidR="00AB106D">
        <w:t>er eignete sich für den ersten Einstieg in Klasse 7 ebenso für die Wiederholung vor den</w:t>
      </w:r>
      <w:r w:rsidR="007E7918">
        <w:t xml:space="preserve"> Prüfungen am Ende der Sekundarstufe I</w:t>
      </w:r>
      <w:r w:rsidR="00AB106D">
        <w:t xml:space="preserve">. </w:t>
      </w:r>
    </w:p>
    <w:p w:rsidR="002A4241" w:rsidRDefault="00AB106D" w:rsidP="002A4241">
      <w:r>
        <w:t xml:space="preserve">Im qualitativen Zugang dieses Bausteins </w:t>
      </w:r>
      <w:r w:rsidR="00F82296">
        <w:t>geht es um F</w:t>
      </w:r>
      <w:r w:rsidR="002A4241">
        <w:t xml:space="preserve">olgendes: </w:t>
      </w:r>
    </w:p>
    <w:p w:rsidR="006A55FC" w:rsidRDefault="00AB106D" w:rsidP="00B3219A">
      <w:pPr>
        <w:pStyle w:val="Listenabsatz"/>
      </w:pPr>
      <w:r>
        <w:t>b</w:t>
      </w:r>
      <w:r w:rsidR="006A55FC">
        <w:t>eteiligte Größen identifizieren;</w:t>
      </w:r>
    </w:p>
    <w:p w:rsidR="006A55FC" w:rsidRDefault="006A55FC" w:rsidP="00B3219A">
      <w:pPr>
        <w:pStyle w:val="Listenabsatz"/>
      </w:pPr>
      <w:r>
        <w:t>einzelne Wertepaare inhaltlich</w:t>
      </w:r>
      <w:r w:rsidR="00F72BE1">
        <w:t xml:space="preserve"> deuten (als lokale Zuordnung);</w:t>
      </w:r>
    </w:p>
    <w:p w:rsidR="006A55FC" w:rsidRDefault="006A55FC" w:rsidP="00B3219A">
      <w:pPr>
        <w:pStyle w:val="Listenabsatz"/>
      </w:pPr>
      <w:r>
        <w:t>gemeinsame Veränderung anhand von Wertepaaren inhaltlich deuten (als Kovariation);</w:t>
      </w:r>
    </w:p>
    <w:p w:rsidR="006A55FC" w:rsidRDefault="006A55FC" w:rsidP="00B3219A">
      <w:pPr>
        <w:pStyle w:val="Listenabsatz"/>
      </w:pPr>
      <w:r>
        <w:t>gemeinsame Veränderung qualitativ inhaltlich deuten (als Kovariation);</w:t>
      </w:r>
    </w:p>
    <w:p w:rsidR="006A55FC" w:rsidRDefault="006A55FC" w:rsidP="00B3219A">
      <w:pPr>
        <w:pStyle w:val="Listenabsatz"/>
      </w:pPr>
      <w:r>
        <w:t>gemeinsame Veränderung im Vergleich qualitativ inhaltlich deuten (als Kovariation);</w:t>
      </w:r>
    </w:p>
    <w:p w:rsidR="006A55FC" w:rsidRDefault="006A55FC" w:rsidP="00B3219A">
      <w:pPr>
        <w:pStyle w:val="Listenabsatz"/>
      </w:pPr>
      <w:r>
        <w:t xml:space="preserve">graphische, tabellarische und </w:t>
      </w:r>
      <w:r w:rsidR="00351E32">
        <w:t>situative</w:t>
      </w:r>
      <w:r>
        <w:t xml:space="preserve"> Darstellungen vernetzen</w:t>
      </w:r>
      <w:r w:rsidR="00F72BE1">
        <w:t>.</w:t>
      </w:r>
    </w:p>
    <w:p w:rsidR="002A4241" w:rsidRDefault="00AB106D" w:rsidP="006A55FC">
      <w:r>
        <w:t>Im Baustein A angebahnt und im späteren Baustein B ausgebaut wird zudem:</w:t>
      </w:r>
    </w:p>
    <w:p w:rsidR="00E13D4B" w:rsidRDefault="00E13D4B" w:rsidP="00B3219A">
      <w:pPr>
        <w:pStyle w:val="Listenabsatz"/>
      </w:pPr>
      <w:r>
        <w:t>den Zusammenhang von Größen anhand der gemeinsamen Veränderung beschreiben und die funktion</w:t>
      </w:r>
      <w:r w:rsidR="00EC0042">
        <w:t>ale Abhängigkeit identifizieren;</w:t>
      </w:r>
    </w:p>
    <w:p w:rsidR="00EC0042" w:rsidRDefault="00EC0042" w:rsidP="00AD792C">
      <w:pPr>
        <w:pStyle w:val="Listenabsatz"/>
      </w:pPr>
      <w:r>
        <w:t>den allgemeinen Zusammenhang beschreiben;</w:t>
      </w:r>
    </w:p>
    <w:p w:rsidR="00F975C3" w:rsidRPr="00F975C3" w:rsidRDefault="00EC0042" w:rsidP="00F975C3">
      <w:pPr>
        <w:pStyle w:val="Listenabsatz"/>
      </w:pPr>
      <w:r>
        <w:t>funktionale Zusammenhänge auch in symbolischer Darstellung verstehen und mit anderen Darstellungen vernetzen.</w:t>
      </w:r>
    </w:p>
    <w:p w:rsidR="00594E2F" w:rsidRPr="00AB106D" w:rsidRDefault="00594E2F" w:rsidP="0073747C">
      <w:pPr>
        <w:rPr>
          <w:rFonts w:ascii="Calibri" w:hAnsi="Calibri"/>
          <w:b/>
        </w:rPr>
      </w:pPr>
      <w:r w:rsidRPr="00AB106D">
        <w:rPr>
          <w:rFonts w:ascii="Calibri" w:hAnsi="Calibri"/>
          <w:b/>
        </w:rPr>
        <w:t>Zielgruppe der neuzugewanderten Jugendlichen</w:t>
      </w:r>
    </w:p>
    <w:p w:rsidR="00A82DC0" w:rsidRPr="0073747C" w:rsidRDefault="00A82DC0" w:rsidP="0073747C">
      <w:r w:rsidRPr="0073747C">
        <w:t xml:space="preserve">Das Material </w:t>
      </w:r>
      <w:r w:rsidR="00AB106D">
        <w:t xml:space="preserve">ist insbesondere für Regelklassen mit einigen Neuzugewanderten gedacht: Es stellt reichhaltige sprachliche Produktionsanforderungen für alle Lernenden, die Texte sind dennoch </w:t>
      </w:r>
      <w:r w:rsidRPr="0073747C">
        <w:t>sprachlich angepasst</w:t>
      </w:r>
      <w:r w:rsidR="00AB106D">
        <w:t xml:space="preserve"> an ein </w:t>
      </w:r>
      <w:r w:rsidRPr="0073747C">
        <w:t>grammatische</w:t>
      </w:r>
      <w:r w:rsidR="00AB106D">
        <w:t>s</w:t>
      </w:r>
      <w:r w:rsidRPr="0073747C">
        <w:t xml:space="preserve"> Niveau </w:t>
      </w:r>
      <w:r w:rsidR="00AB106D">
        <w:t>von Sprachanfängerinnen und -anfängern na</w:t>
      </w:r>
      <w:bookmarkStart w:id="0" w:name="_GoBack"/>
      <w:r w:rsidR="00AB106D" w:rsidRPr="00E73C46">
        <w:t xml:space="preserve">ch ca. </w:t>
      </w:r>
      <w:r w:rsidR="00E73C46" w:rsidRPr="00E73C46">
        <w:t xml:space="preserve">12-18 </w:t>
      </w:r>
      <w:r w:rsidR="00AB106D" w:rsidRPr="00E73C46">
        <w:t>Monaten Deuts</w:t>
      </w:r>
      <w:bookmarkEnd w:id="0"/>
      <w:r w:rsidR="00AB106D">
        <w:t>ch-Unterricht.</w:t>
      </w:r>
      <w:r w:rsidRPr="0073747C">
        <w:t xml:space="preserve"> Die sprachliche Adaption ist dabei an einem von Berkemeier und Schmidt (2019) entwickelten Grammatik-Raster orientiert. Beispielsweise sind Operatoren, die aus grammatischer Sicht über dem </w:t>
      </w:r>
      <w:r w:rsidR="00863321">
        <w:t>anvisierten</w:t>
      </w:r>
      <w:r w:rsidRPr="0073747C">
        <w:t xml:space="preserve"> Niveau liegen, entweder durch einfachere Formulierungen ersetzt (z.B. Aufgabe 3a) oder durch zusätzliche Fragen </w:t>
      </w:r>
      <w:r w:rsidR="00AB106D">
        <w:t>erklärt</w:t>
      </w:r>
      <w:r w:rsidRPr="0073747C">
        <w:t xml:space="preserve"> (z.B. Aufgabe 3b). Erste Forschungsergebnisse und Erfahrungen zeigen, dass </w:t>
      </w:r>
      <w:r w:rsidR="00AB106D">
        <w:t xml:space="preserve">viele </w:t>
      </w:r>
      <w:r w:rsidRPr="0073747C">
        <w:t xml:space="preserve">Neuzugewanderte </w:t>
      </w:r>
      <w:r w:rsidR="00AB106D">
        <w:t xml:space="preserve">im </w:t>
      </w:r>
      <w:r w:rsidRPr="0073747C">
        <w:t xml:space="preserve">Kalkül </w:t>
      </w:r>
      <w:r w:rsidR="00AB106D">
        <w:t xml:space="preserve">mehr Vorkenntnisse mitbringen als im Verständnis. </w:t>
      </w:r>
      <w:r w:rsidR="00AB106D" w:rsidRPr="0073747C">
        <w:t>D</w:t>
      </w:r>
      <w:r w:rsidRPr="0073747C">
        <w:t>.h. sie wissen, WIE man die Steigung einer Funktion aus zwei Punkten berechnet oder Punkte aus einer Tabelle i</w:t>
      </w:r>
      <w:r w:rsidRPr="00FF6538">
        <w:t>n ein Koordinatensystem überträgt</w:t>
      </w:r>
      <w:r w:rsidR="00AB106D">
        <w:t xml:space="preserve">; für </w:t>
      </w:r>
      <w:r w:rsidR="008D4E11" w:rsidRPr="00FF6538">
        <w:t>inhaltliche</w:t>
      </w:r>
      <w:r w:rsidR="00AB106D">
        <w:t>s</w:t>
      </w:r>
      <w:r w:rsidR="008D4E11" w:rsidRPr="00FF6538">
        <w:t xml:space="preserve"> Verständnis </w:t>
      </w:r>
      <w:r w:rsidR="00AB106D">
        <w:t>gab es jedoch weniger Lerngelegenheiten</w:t>
      </w:r>
      <w:r w:rsidR="008D4E11" w:rsidRPr="00FF6538">
        <w:t xml:space="preserve"> (etwa die Tatsache, dass ein Füllgraph immer steiler steigt, weil das zugehörige Füllgefäß immer schmaler wird und so die gleiche Wassermenge </w:t>
      </w:r>
      <w:r w:rsidR="00FF6538" w:rsidRPr="00FF6538">
        <w:t xml:space="preserve">einen größeren Anteil des </w:t>
      </w:r>
      <w:r w:rsidR="008D4E11" w:rsidRPr="00FF6538">
        <w:t>Gefäß</w:t>
      </w:r>
      <w:r w:rsidR="00FF6538" w:rsidRPr="00FF6538">
        <w:t>es</w:t>
      </w:r>
      <w:r w:rsidR="008D4E11" w:rsidRPr="00FF6538">
        <w:t xml:space="preserve"> füllt).</w:t>
      </w:r>
      <w:r w:rsidR="008D4E11" w:rsidRPr="0073747C">
        <w:t xml:space="preserve"> </w:t>
      </w:r>
    </w:p>
    <w:p w:rsidR="00A82DC0" w:rsidRPr="0073747C" w:rsidRDefault="008D4E11" w:rsidP="0073747C">
      <w:r w:rsidRPr="0073747C">
        <w:t>Das Material ist also so erstellt, dass</w:t>
      </w:r>
    </w:p>
    <w:p w:rsidR="008D4E11" w:rsidRPr="0073747C" w:rsidRDefault="008D4E11" w:rsidP="0073747C">
      <w:pPr>
        <w:pStyle w:val="Listenabsatz"/>
        <w:numPr>
          <w:ilvl w:val="0"/>
          <w:numId w:val="24"/>
        </w:numPr>
        <w:spacing w:line="276" w:lineRule="auto"/>
        <w:rPr>
          <w:szCs w:val="22"/>
        </w:rPr>
      </w:pPr>
      <w:r w:rsidRPr="0073747C">
        <w:rPr>
          <w:szCs w:val="22"/>
        </w:rPr>
        <w:t xml:space="preserve">es auf lexikalischer und grammatischer Ebene entlastet ist (für die lokale Zuordnung des Bestands etwa das Sprachmittel </w:t>
      </w:r>
      <w:r w:rsidRPr="0073747C">
        <w:rPr>
          <w:i/>
          <w:szCs w:val="22"/>
        </w:rPr>
        <w:t>Bei … ist …</w:t>
      </w:r>
      <w:r w:rsidRPr="0073747C">
        <w:rPr>
          <w:szCs w:val="22"/>
        </w:rPr>
        <w:t>, das für dieses Teillernziel im weiteren Verlauf auch ausschließlich genutzt wird). Dennoch wird die Sprache offensiv von den Lernenden eingefordert (z.B. Erklärungen in den Aufgaben 2c, 4b, 5b, 6b, 9, 10b).</w:t>
      </w:r>
    </w:p>
    <w:p w:rsidR="008D4E11" w:rsidRPr="0073747C" w:rsidRDefault="008D4E11" w:rsidP="0073747C">
      <w:pPr>
        <w:pStyle w:val="Listenabsatz"/>
        <w:numPr>
          <w:ilvl w:val="0"/>
          <w:numId w:val="24"/>
        </w:numPr>
        <w:spacing w:line="276" w:lineRule="auto"/>
        <w:rPr>
          <w:szCs w:val="22"/>
        </w:rPr>
      </w:pPr>
      <w:r w:rsidRPr="0073747C">
        <w:rPr>
          <w:szCs w:val="22"/>
        </w:rPr>
        <w:t xml:space="preserve">das Vorwissen der Lernenden einfordert (z.B. durch Fokus auf bekannte graphische Darstellung sowie das Einfordern eigener </w:t>
      </w:r>
      <w:r w:rsidR="00863321">
        <w:rPr>
          <w:szCs w:val="22"/>
        </w:rPr>
        <w:t>Ressourcen</w:t>
      </w:r>
      <w:r w:rsidRPr="0073747C">
        <w:rPr>
          <w:szCs w:val="22"/>
        </w:rPr>
        <w:t>, z.B. in den Aufgaben 2a, 3a, 4a).</w:t>
      </w:r>
    </w:p>
    <w:p w:rsidR="008D4E11" w:rsidRPr="0073747C" w:rsidRDefault="008D4E11" w:rsidP="0073747C">
      <w:pPr>
        <w:pStyle w:val="Listenabsatz"/>
        <w:numPr>
          <w:ilvl w:val="0"/>
          <w:numId w:val="24"/>
        </w:numPr>
        <w:spacing w:line="276" w:lineRule="auto"/>
        <w:rPr>
          <w:szCs w:val="22"/>
        </w:rPr>
      </w:pPr>
      <w:r w:rsidRPr="0073747C">
        <w:rPr>
          <w:szCs w:val="22"/>
        </w:rPr>
        <w:t>das inhaltliche Denken fördern soll, was zusätzlich durch bedeutungsbezogene Sprache umgesetzt ist (</w:t>
      </w:r>
      <w:r w:rsidR="0073747C" w:rsidRPr="0073747C">
        <w:rPr>
          <w:szCs w:val="22"/>
        </w:rPr>
        <w:t xml:space="preserve">z.B. </w:t>
      </w:r>
      <w:r w:rsidR="0073747C" w:rsidRPr="0073747C">
        <w:rPr>
          <w:i/>
          <w:szCs w:val="22"/>
        </w:rPr>
        <w:t>Die Füllhöhe steigt eher schnell oder eher langsam</w:t>
      </w:r>
      <w:r w:rsidR="0073747C" w:rsidRPr="0073747C">
        <w:rPr>
          <w:szCs w:val="22"/>
        </w:rPr>
        <w:t xml:space="preserve">). </w:t>
      </w:r>
    </w:p>
    <w:p w:rsidR="00B3219A" w:rsidRPr="0073747C" w:rsidRDefault="0073747C" w:rsidP="0073747C">
      <w:pPr>
        <w:pStyle w:val="Listenabsatz"/>
        <w:numPr>
          <w:ilvl w:val="0"/>
          <w:numId w:val="24"/>
        </w:numPr>
        <w:spacing w:line="276" w:lineRule="auto"/>
        <w:rPr>
          <w:szCs w:val="22"/>
        </w:rPr>
      </w:pPr>
      <w:r w:rsidRPr="0073747C">
        <w:rPr>
          <w:szCs w:val="22"/>
        </w:rPr>
        <w:t>es zudem Kontexte bereit hält, die sich auch für Neulerner als lernwirksam herausgestellt haben (Teil 1: Füllgraphen, Teil 2: Bewegungsgraphen).</w:t>
      </w:r>
    </w:p>
    <w:p w:rsidR="00AB106D" w:rsidRDefault="00AB106D" w:rsidP="00AB106D">
      <w:pPr>
        <w:pStyle w:val="berschrift2"/>
      </w:pPr>
      <w:r w:rsidRPr="00AB106D">
        <w:rPr>
          <w:sz w:val="21"/>
        </w:rPr>
        <w:lastRenderedPageBreak/>
        <w:t>Lernziele auf einen Blick</w:t>
      </w:r>
      <w:r>
        <w:t xml:space="preserve"> </w:t>
      </w:r>
    </w:p>
    <w:p w:rsidR="00AB106D" w:rsidRDefault="00AB106D" w:rsidP="00AB106D">
      <w:r>
        <w:t>Auf dieses Wissen wird in dem Baustein sukzessive zugearbeitet</w:t>
      </w:r>
      <w:r w:rsidR="00D75BF8">
        <w:t>:</w:t>
      </w:r>
    </w:p>
    <w:p w:rsidR="007E7918" w:rsidRDefault="007E7918" w:rsidP="00863321">
      <w:pPr>
        <w:rPr>
          <w:rFonts w:ascii="Calibri" w:hAnsi="Calibri" w:cs="Arial"/>
          <w:kern w:val="32"/>
          <w:sz w:val="26"/>
          <w:szCs w:val="26"/>
        </w:rPr>
      </w:pPr>
      <w:r w:rsidRPr="007E7918">
        <w:rPr>
          <w:noProof/>
        </w:rPr>
        <w:drawing>
          <wp:inline distT="0" distB="0" distL="0" distR="0" wp14:anchorId="31AF5FD3" wp14:editId="25F55EFD">
            <wp:extent cx="3338045" cy="5040173"/>
            <wp:effectExtent l="0" t="0" r="254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402" cy="5066380"/>
                    </a:xfrm>
                    <a:prstGeom prst="rect">
                      <a:avLst/>
                    </a:prstGeom>
                    <a:noFill/>
                    <a:ln>
                      <a:noFill/>
                    </a:ln>
                  </pic:spPr>
                </pic:pic>
              </a:graphicData>
            </a:graphic>
          </wp:inline>
        </w:drawing>
      </w:r>
      <w:r>
        <w:br w:type="page"/>
      </w:r>
    </w:p>
    <w:p w:rsidR="002A4241" w:rsidRPr="005643FC" w:rsidRDefault="00D75BF8" w:rsidP="005317B2">
      <w:pPr>
        <w:pStyle w:val="berschrift1"/>
      </w:pPr>
      <w:r>
        <w:lastRenderedPageBreak/>
        <w:t>Fachliche und s</w:t>
      </w:r>
      <w:r w:rsidR="002A4241" w:rsidRPr="005643FC">
        <w:t>prachliche Anforderungen in dem Themenfeld</w:t>
      </w:r>
    </w:p>
    <w:p w:rsidR="00B3219A" w:rsidRPr="00B3219A" w:rsidRDefault="00B3219A" w:rsidP="00B3219A">
      <w:pPr>
        <w:spacing w:before="0" w:line="280" w:lineRule="exact"/>
        <w:ind w:firstLine="284"/>
        <w:rPr>
          <w:rFonts w:eastAsia="Times New Roman" w:cs="Times New Roman"/>
          <w:sz w:val="24"/>
          <w:szCs w:val="24"/>
        </w:rPr>
      </w:pPr>
    </w:p>
    <w:tbl>
      <w:tblPr>
        <w:tblStyle w:val="Tabellenraster11"/>
        <w:tblW w:w="5004" w:type="pct"/>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57" w:type="dxa"/>
          <w:right w:w="28" w:type="dxa"/>
        </w:tblCellMar>
        <w:tblLook w:val="04A0" w:firstRow="1" w:lastRow="0" w:firstColumn="1" w:lastColumn="0" w:noHBand="0" w:noVBand="1"/>
      </w:tblPr>
      <w:tblGrid>
        <w:gridCol w:w="2830"/>
        <w:gridCol w:w="5531"/>
      </w:tblGrid>
      <w:tr w:rsidR="00B3219A" w:rsidRPr="00B3219A" w:rsidTr="006A55FC">
        <w:trPr>
          <w:jc w:val="right"/>
        </w:trPr>
        <w:tc>
          <w:tcPr>
            <w:tcW w:w="2830" w:type="dxa"/>
            <w:shd w:val="clear" w:color="auto" w:fill="D9D9D9"/>
          </w:tcPr>
          <w:p w:rsidR="00B3219A" w:rsidRPr="00B3219A" w:rsidRDefault="00B3219A" w:rsidP="004119E4">
            <w:pPr>
              <w:pStyle w:val="Tabelle-Ueberschrift"/>
            </w:pPr>
            <w:r w:rsidRPr="00B3219A">
              <w:t>Fachliches (Teil-)Lernziel</w:t>
            </w:r>
          </w:p>
        </w:tc>
        <w:tc>
          <w:tcPr>
            <w:tcW w:w="5531" w:type="dxa"/>
            <w:shd w:val="clear" w:color="auto" w:fill="D9D9D9"/>
          </w:tcPr>
          <w:p w:rsidR="00B3219A" w:rsidRPr="00B3219A" w:rsidRDefault="00B3219A" w:rsidP="002B2882">
            <w:pPr>
              <w:pStyle w:val="Tabelle-Ueberschrift"/>
            </w:pPr>
            <w:r w:rsidRPr="00B3219A">
              <w:t xml:space="preserve">Sprachhandlung und dazu notwendige Sprachmittel </w:t>
            </w:r>
            <w:r w:rsidRPr="00B3219A">
              <w:br/>
            </w:r>
            <w:r w:rsidRPr="00B3219A">
              <w:rPr>
                <w:i/>
                <w:sz w:val="18"/>
              </w:rPr>
              <w:t>(wichtigste Satzbausteine kursiv gedruckt)</w:t>
            </w:r>
          </w:p>
        </w:tc>
      </w:tr>
      <w:tr w:rsidR="00B3219A" w:rsidRPr="00B3219A" w:rsidTr="006A55FC">
        <w:trPr>
          <w:jc w:val="right"/>
        </w:trPr>
        <w:tc>
          <w:tcPr>
            <w:tcW w:w="2830" w:type="dxa"/>
            <w:shd w:val="clear" w:color="auto" w:fill="FFFFFF"/>
          </w:tcPr>
          <w:p w:rsidR="00B3219A" w:rsidRPr="00B3219A" w:rsidRDefault="006A55FC" w:rsidP="00082415">
            <w:pPr>
              <w:pStyle w:val="Tabelle"/>
              <w:ind w:right="117"/>
            </w:pPr>
            <w:r>
              <w:t>Beteiligte Größen identifizieren</w:t>
            </w:r>
          </w:p>
        </w:tc>
        <w:tc>
          <w:tcPr>
            <w:tcW w:w="5531" w:type="dxa"/>
          </w:tcPr>
          <w:p w:rsidR="00B3219A" w:rsidRPr="00B3219A" w:rsidRDefault="004119E4" w:rsidP="002B2882">
            <w:pPr>
              <w:pStyle w:val="Tabelle-Ueberschrift"/>
            </w:pPr>
            <w:r>
              <w:t>Benennen der beteiligten Größe</w:t>
            </w:r>
            <w:r w:rsidR="00200E14">
              <w:t>n</w:t>
            </w:r>
            <w:r w:rsidR="00E778C8">
              <w:t>:</w:t>
            </w:r>
          </w:p>
          <w:p w:rsidR="00B3219A" w:rsidRDefault="004119E4" w:rsidP="00B3219A">
            <w:pPr>
              <w:pStyle w:val="Tabelleaufzaehlung"/>
            </w:pPr>
            <w:r>
              <w:t xml:space="preserve">Die Wassermenge steht auf der </w:t>
            </w:r>
            <w:r w:rsidRPr="00EC7AE4">
              <w:rPr>
                <w:i/>
              </w:rPr>
              <w:t>Rechtsachse</w:t>
            </w:r>
            <w:r>
              <w:t xml:space="preserve">. Die Füllhöhe steht auf der </w:t>
            </w:r>
            <w:r w:rsidRPr="00EC7AE4">
              <w:rPr>
                <w:i/>
              </w:rPr>
              <w:t>Hochachse</w:t>
            </w:r>
            <w:r>
              <w:t>.</w:t>
            </w:r>
          </w:p>
          <w:p w:rsidR="004119E4" w:rsidRDefault="004119E4" w:rsidP="00B3219A">
            <w:pPr>
              <w:pStyle w:val="Tabelleaufzaehlung"/>
            </w:pPr>
            <w:r>
              <w:t xml:space="preserve">Das Gerät </w:t>
            </w:r>
            <w:r w:rsidRPr="00EC7AE4">
              <w:rPr>
                <w:i/>
              </w:rPr>
              <w:t>misst</w:t>
            </w:r>
            <w:r>
              <w:t xml:space="preserve"> die Zeit und die Entfernung. </w:t>
            </w:r>
          </w:p>
          <w:p w:rsidR="00D47423" w:rsidRPr="004119E4" w:rsidRDefault="00D47423" w:rsidP="00D47423">
            <w:pPr>
              <w:pStyle w:val="Tabelleaufzaehlung"/>
              <w:numPr>
                <w:ilvl w:val="0"/>
                <w:numId w:val="0"/>
              </w:numPr>
            </w:pPr>
          </w:p>
        </w:tc>
      </w:tr>
      <w:tr w:rsidR="00B3219A" w:rsidRPr="00B3219A" w:rsidTr="006A55FC">
        <w:trPr>
          <w:jc w:val="right"/>
        </w:trPr>
        <w:tc>
          <w:tcPr>
            <w:tcW w:w="2830" w:type="dxa"/>
            <w:shd w:val="clear" w:color="auto" w:fill="FFFFFF"/>
          </w:tcPr>
          <w:p w:rsidR="00B3219A" w:rsidRPr="00B3219A" w:rsidRDefault="004119E4" w:rsidP="00082415">
            <w:pPr>
              <w:pStyle w:val="Tabelle"/>
              <w:ind w:right="117"/>
            </w:pPr>
            <w:r>
              <w:t>Einzelne Wertepaare inhaltlich deuten (als lokale Zuordnung)</w:t>
            </w:r>
          </w:p>
        </w:tc>
        <w:tc>
          <w:tcPr>
            <w:tcW w:w="5531" w:type="dxa"/>
          </w:tcPr>
          <w:p w:rsidR="004119E4" w:rsidRPr="00B3219A" w:rsidRDefault="004119E4" w:rsidP="004119E4">
            <w:pPr>
              <w:pStyle w:val="Tabelle-Ueberschrift"/>
            </w:pPr>
            <w:r>
              <w:t>Beschreibung des Zusammenhangs von Größen anhand von Wertepaaren</w:t>
            </w:r>
            <w:r w:rsidR="00E778C8">
              <w:t>:</w:t>
            </w:r>
          </w:p>
          <w:p w:rsidR="00B3219A" w:rsidRPr="00B3219A" w:rsidRDefault="004119E4" w:rsidP="004119E4">
            <w:pPr>
              <w:pStyle w:val="Tabelleaufzaehlung"/>
            </w:pPr>
            <w:r w:rsidRPr="00200E14">
              <w:rPr>
                <w:i/>
              </w:rPr>
              <w:t>Bei</w:t>
            </w:r>
            <w:r>
              <w:t xml:space="preserve"> 20 ml Wassermenge </w:t>
            </w:r>
            <w:r w:rsidRPr="00200E14">
              <w:rPr>
                <w:i/>
              </w:rPr>
              <w:t>ist</w:t>
            </w:r>
            <w:r>
              <w:t xml:space="preserve"> die Füllhöhe 4 cm.</w:t>
            </w:r>
          </w:p>
        </w:tc>
      </w:tr>
      <w:tr w:rsidR="00B3219A" w:rsidRPr="00B3219A" w:rsidTr="006A55FC">
        <w:trPr>
          <w:jc w:val="right"/>
        </w:trPr>
        <w:tc>
          <w:tcPr>
            <w:tcW w:w="2830" w:type="dxa"/>
            <w:shd w:val="clear" w:color="auto" w:fill="FFFFFF"/>
          </w:tcPr>
          <w:p w:rsidR="00B3219A" w:rsidRPr="00B3219A" w:rsidRDefault="00754224" w:rsidP="00082415">
            <w:pPr>
              <w:pStyle w:val="Tabelle"/>
              <w:ind w:right="117"/>
            </w:pPr>
            <w:r>
              <w:t xml:space="preserve">Gemeinsame Veränderung anhand von Wertepaaren inhaltlich deuten </w:t>
            </w:r>
            <w:r w:rsidR="004119E4">
              <w:t>(als Kovariation)</w:t>
            </w:r>
          </w:p>
        </w:tc>
        <w:tc>
          <w:tcPr>
            <w:tcW w:w="5531" w:type="dxa"/>
            <w:tcBorders>
              <w:bottom w:val="single" w:sz="4" w:space="0" w:color="BFBFBF"/>
            </w:tcBorders>
          </w:tcPr>
          <w:p w:rsidR="00B3219A" w:rsidRPr="00B3219A" w:rsidRDefault="004119E4" w:rsidP="002B2882">
            <w:pPr>
              <w:pStyle w:val="Tabelle-Ueberschrift"/>
            </w:pPr>
            <w:r>
              <w:t xml:space="preserve">Benennen von Intervallen und </w:t>
            </w:r>
            <w:r w:rsidR="00754224">
              <w:t xml:space="preserve">lokales </w:t>
            </w:r>
            <w:r>
              <w:t xml:space="preserve">Beschreiben des Zusammenhangs von Größen anhand </w:t>
            </w:r>
            <w:r w:rsidR="00754224">
              <w:t>von Wertepaaren</w:t>
            </w:r>
            <w:r w:rsidR="00B3219A" w:rsidRPr="00B3219A">
              <w:t xml:space="preserve">: </w:t>
            </w:r>
          </w:p>
          <w:p w:rsidR="004119E4" w:rsidRDefault="004119E4" w:rsidP="00AD792C">
            <w:pPr>
              <w:pStyle w:val="Tabelleaufzaehlung"/>
            </w:pPr>
            <w:r>
              <w:t xml:space="preserve">Ich schaue auf die Wassermenge </w:t>
            </w:r>
            <w:r w:rsidRPr="00754224">
              <w:rPr>
                <w:i/>
              </w:rPr>
              <w:t>zwischen</w:t>
            </w:r>
            <w:r>
              <w:t xml:space="preserve"> 60 ml </w:t>
            </w:r>
            <w:r w:rsidRPr="00754224">
              <w:rPr>
                <w:i/>
              </w:rPr>
              <w:t>und</w:t>
            </w:r>
            <w:r>
              <w:t xml:space="preserve"> 80 ml.</w:t>
            </w:r>
            <w:r w:rsidR="00754224">
              <w:t xml:space="preserve"> </w:t>
            </w:r>
            <w:r>
              <w:t xml:space="preserve">Die Füllhöhe </w:t>
            </w:r>
            <w:r w:rsidR="00E778C8" w:rsidRPr="00754224">
              <w:rPr>
                <w:i/>
              </w:rPr>
              <w:t>steigt von</w:t>
            </w:r>
            <w:r w:rsidR="00E778C8">
              <w:t xml:space="preserve"> 5 mm </w:t>
            </w:r>
            <w:r w:rsidR="00E778C8" w:rsidRPr="00754224">
              <w:rPr>
                <w:i/>
              </w:rPr>
              <w:t>auf</w:t>
            </w:r>
            <w:r w:rsidR="00E778C8">
              <w:t xml:space="preserve"> 10 mm, also </w:t>
            </w:r>
            <w:r w:rsidR="00E778C8" w:rsidRPr="00754224">
              <w:rPr>
                <w:i/>
              </w:rPr>
              <w:t>um</w:t>
            </w:r>
            <w:r w:rsidR="00E778C8">
              <w:t xml:space="preserve"> 5 mm.</w:t>
            </w:r>
          </w:p>
          <w:p w:rsidR="00E778C8" w:rsidRDefault="00E778C8" w:rsidP="00B3219A">
            <w:pPr>
              <w:pStyle w:val="Tabelleaufzaehlung"/>
            </w:pPr>
            <w:r w:rsidRPr="00EC7AE4">
              <w:rPr>
                <w:i/>
              </w:rPr>
              <w:t>Zwischen</w:t>
            </w:r>
            <w:r>
              <w:t xml:space="preserve"> 80 ml </w:t>
            </w:r>
            <w:r w:rsidRPr="00EC7AE4">
              <w:rPr>
                <w:i/>
              </w:rPr>
              <w:t>und</w:t>
            </w:r>
            <w:r>
              <w:t xml:space="preserve"> 100 ml Wassermenge </w:t>
            </w:r>
            <w:r w:rsidRPr="00EC7AE4">
              <w:rPr>
                <w:i/>
              </w:rPr>
              <w:t>steigt</w:t>
            </w:r>
            <w:r>
              <w:t xml:space="preserve"> die Füllhöhe </w:t>
            </w:r>
            <w:r w:rsidRPr="00EC7AE4">
              <w:rPr>
                <w:i/>
              </w:rPr>
              <w:t>von</w:t>
            </w:r>
            <w:r>
              <w:t xml:space="preserve"> 20 mm </w:t>
            </w:r>
            <w:r w:rsidRPr="00EC7AE4">
              <w:rPr>
                <w:i/>
              </w:rPr>
              <w:t>auf</w:t>
            </w:r>
            <w:r>
              <w:t xml:space="preserve"> 30 mm, also </w:t>
            </w:r>
            <w:r w:rsidRPr="00EC7AE4">
              <w:rPr>
                <w:i/>
              </w:rPr>
              <w:t>um</w:t>
            </w:r>
            <w:r>
              <w:t xml:space="preserve"> 10 mm.</w:t>
            </w:r>
          </w:p>
          <w:p w:rsidR="00D47423" w:rsidRPr="00B3219A" w:rsidRDefault="00D47423" w:rsidP="00D47423">
            <w:pPr>
              <w:pStyle w:val="Tabelleaufzaehlung"/>
              <w:numPr>
                <w:ilvl w:val="0"/>
                <w:numId w:val="0"/>
              </w:numPr>
            </w:pPr>
          </w:p>
        </w:tc>
      </w:tr>
      <w:tr w:rsidR="00D47423" w:rsidRPr="00B3219A" w:rsidTr="006A55FC">
        <w:trPr>
          <w:jc w:val="right"/>
        </w:trPr>
        <w:tc>
          <w:tcPr>
            <w:tcW w:w="2830" w:type="dxa"/>
            <w:shd w:val="clear" w:color="auto" w:fill="FFFFFF"/>
          </w:tcPr>
          <w:p w:rsidR="00D47423" w:rsidRDefault="00754224" w:rsidP="00082415">
            <w:pPr>
              <w:pStyle w:val="Tabelle"/>
              <w:ind w:right="117"/>
            </w:pPr>
            <w:r>
              <w:t>Gemeinsamen Veränderung qualitativ inhaltlich deuten (als Kovariation)</w:t>
            </w:r>
          </w:p>
        </w:tc>
        <w:tc>
          <w:tcPr>
            <w:tcW w:w="5531" w:type="dxa"/>
            <w:tcBorders>
              <w:bottom w:val="single" w:sz="4" w:space="0" w:color="BFBFBF"/>
            </w:tcBorders>
          </w:tcPr>
          <w:p w:rsidR="00D47423" w:rsidRPr="00754224" w:rsidRDefault="00754224" w:rsidP="00754224">
            <w:pPr>
              <w:pStyle w:val="Tabelleaufzaehlung"/>
              <w:numPr>
                <w:ilvl w:val="0"/>
                <w:numId w:val="0"/>
              </w:numPr>
              <w:ind w:hanging="27"/>
              <w:rPr>
                <w:rFonts w:ascii="Calibri" w:hAnsi="Calibri"/>
                <w:b/>
              </w:rPr>
            </w:pPr>
            <w:r w:rsidRPr="00754224">
              <w:rPr>
                <w:rFonts w:ascii="Calibri" w:hAnsi="Calibri"/>
                <w:b/>
              </w:rPr>
              <w:t xml:space="preserve">Beschreiben des Zusammenhangs von Größen anhand </w:t>
            </w:r>
            <w:r>
              <w:rPr>
                <w:rFonts w:ascii="Calibri" w:hAnsi="Calibri"/>
                <w:b/>
              </w:rPr>
              <w:t>des lokalen Verlaufs</w:t>
            </w:r>
            <w:r w:rsidRPr="00754224">
              <w:rPr>
                <w:rFonts w:ascii="Calibri" w:hAnsi="Calibri"/>
                <w:b/>
              </w:rPr>
              <w:t>:</w:t>
            </w:r>
          </w:p>
          <w:p w:rsidR="00D47423" w:rsidRDefault="00D47423" w:rsidP="00D47423">
            <w:pPr>
              <w:pStyle w:val="Tabelleaufzaehlung"/>
            </w:pPr>
            <w:r>
              <w:t xml:space="preserve">Die Füllhöhe </w:t>
            </w:r>
            <w:r w:rsidRPr="00EC7AE4">
              <w:rPr>
                <w:i/>
              </w:rPr>
              <w:t xml:space="preserve">steigt </w:t>
            </w:r>
            <w:r>
              <w:t xml:space="preserve">hier eher </w:t>
            </w:r>
            <w:r w:rsidRPr="00EC7AE4">
              <w:rPr>
                <w:i/>
              </w:rPr>
              <w:t>langsam/schnell/flach/steil</w:t>
            </w:r>
            <w:r>
              <w:t>.</w:t>
            </w:r>
          </w:p>
          <w:p w:rsidR="00754224" w:rsidRDefault="00754224" w:rsidP="00754224">
            <w:pPr>
              <w:pStyle w:val="Tabelleaufzaehlung"/>
            </w:pPr>
            <w:r>
              <w:t xml:space="preserve">Der Graph </w:t>
            </w:r>
            <w:r w:rsidRPr="00EC7AE4">
              <w:rPr>
                <w:i/>
              </w:rPr>
              <w:t>steigt</w:t>
            </w:r>
            <w:r>
              <w:t xml:space="preserve"> zwischen 10 ml und 60 ml Wassermenge </w:t>
            </w:r>
            <w:r w:rsidRPr="00EC7AE4">
              <w:rPr>
                <w:i/>
              </w:rPr>
              <w:t>gleichmäßig</w:t>
            </w:r>
            <w:r>
              <w:t>.</w:t>
            </w:r>
          </w:p>
          <w:p w:rsidR="00754224" w:rsidRDefault="00754224" w:rsidP="00754224">
            <w:pPr>
              <w:pStyle w:val="Tabelleaufzaehlung"/>
            </w:pPr>
            <w:r>
              <w:t xml:space="preserve">Die Füllhöhe </w:t>
            </w:r>
            <w:r w:rsidRPr="00754224">
              <w:rPr>
                <w:i/>
              </w:rPr>
              <w:t>steigt</w:t>
            </w:r>
            <w:r>
              <w:t xml:space="preserve"> am Ende </w:t>
            </w:r>
            <w:r w:rsidRPr="00754224">
              <w:rPr>
                <w:i/>
              </w:rPr>
              <w:t>immer langsamer/schneller/flacher/steiler.</w:t>
            </w:r>
          </w:p>
          <w:p w:rsidR="00D47423" w:rsidRDefault="00D47423" w:rsidP="00082415">
            <w:pPr>
              <w:pStyle w:val="Tabelleaufzaehlung"/>
              <w:numPr>
                <w:ilvl w:val="0"/>
                <w:numId w:val="0"/>
              </w:numPr>
            </w:pPr>
          </w:p>
        </w:tc>
      </w:tr>
      <w:tr w:rsidR="00082415" w:rsidRPr="00B3219A" w:rsidTr="006A55FC">
        <w:trPr>
          <w:jc w:val="right"/>
        </w:trPr>
        <w:tc>
          <w:tcPr>
            <w:tcW w:w="2830" w:type="dxa"/>
            <w:shd w:val="clear" w:color="auto" w:fill="FFFFFF"/>
          </w:tcPr>
          <w:p w:rsidR="00082415" w:rsidRDefault="00082415" w:rsidP="00082415">
            <w:pPr>
              <w:pStyle w:val="Tabelle"/>
              <w:ind w:right="117"/>
            </w:pPr>
            <w:r>
              <w:t>Gemeinsamen Veränderung im Vergleich qualitativ inhaltlich deuten (als Kovariation)</w:t>
            </w:r>
          </w:p>
        </w:tc>
        <w:tc>
          <w:tcPr>
            <w:tcW w:w="5531" w:type="dxa"/>
            <w:tcBorders>
              <w:bottom w:val="single" w:sz="4" w:space="0" w:color="BFBFBF"/>
            </w:tcBorders>
          </w:tcPr>
          <w:p w:rsidR="00082415" w:rsidRPr="00D47423" w:rsidRDefault="00082415" w:rsidP="00082415">
            <w:pPr>
              <w:pStyle w:val="Tabelleaufzaehlung"/>
              <w:numPr>
                <w:ilvl w:val="0"/>
                <w:numId w:val="0"/>
              </w:numPr>
              <w:rPr>
                <w:rFonts w:ascii="Calibri" w:hAnsi="Calibri"/>
                <w:b/>
              </w:rPr>
            </w:pPr>
            <w:r w:rsidRPr="00D47423">
              <w:rPr>
                <w:rFonts w:ascii="Calibri" w:hAnsi="Calibri"/>
                <w:b/>
              </w:rPr>
              <w:t>Vergleichen von Intervallen anhand des lokalen Verlaufs:</w:t>
            </w:r>
          </w:p>
          <w:p w:rsidR="00082415" w:rsidRDefault="00082415" w:rsidP="00082415">
            <w:pPr>
              <w:pStyle w:val="Tabelleaufzaehlung"/>
            </w:pPr>
            <w:r w:rsidRPr="00EC7AE4">
              <w:t>Zwischen</w:t>
            </w:r>
            <w:r w:rsidRPr="00EC7AE4">
              <w:rPr>
                <w:i/>
              </w:rPr>
              <w:t xml:space="preserve"> </w:t>
            </w:r>
            <w:r>
              <w:t xml:space="preserve">80 ml </w:t>
            </w:r>
            <w:r w:rsidRPr="00EC7AE4">
              <w:t>und</w:t>
            </w:r>
            <w:r w:rsidRPr="00EC7AE4">
              <w:rPr>
                <w:i/>
              </w:rPr>
              <w:t xml:space="preserve"> </w:t>
            </w:r>
            <w:r>
              <w:t>100 ml Wassermenge steigt die Füllhöhe</w:t>
            </w:r>
            <w:r w:rsidRPr="00EC7AE4">
              <w:rPr>
                <w:i/>
              </w:rPr>
              <w:t xml:space="preserve"> langsamer/schneller/flacher/steiler als</w:t>
            </w:r>
            <w:r>
              <w:t xml:space="preserve"> zwischen 120 ml und 140 ml.</w:t>
            </w:r>
          </w:p>
          <w:p w:rsidR="00082415" w:rsidRPr="00754224" w:rsidRDefault="00082415" w:rsidP="00754224">
            <w:pPr>
              <w:pStyle w:val="Tabelleaufzaehlung"/>
              <w:numPr>
                <w:ilvl w:val="0"/>
                <w:numId w:val="0"/>
              </w:numPr>
              <w:ind w:hanging="27"/>
              <w:rPr>
                <w:rFonts w:ascii="Calibri" w:hAnsi="Calibri"/>
                <w:b/>
              </w:rPr>
            </w:pPr>
          </w:p>
        </w:tc>
      </w:tr>
      <w:tr w:rsidR="00EA4F7F" w:rsidRPr="00B3219A" w:rsidTr="006A55FC">
        <w:trPr>
          <w:trHeight w:val="387"/>
          <w:jc w:val="right"/>
        </w:trPr>
        <w:tc>
          <w:tcPr>
            <w:tcW w:w="2830" w:type="dxa"/>
            <w:shd w:val="clear" w:color="auto" w:fill="FFFFFF"/>
          </w:tcPr>
          <w:p w:rsidR="00EA4F7F" w:rsidRPr="00B3219A" w:rsidRDefault="00EA4F7F" w:rsidP="00351E32">
            <w:pPr>
              <w:pStyle w:val="Tabelle"/>
              <w:ind w:right="117"/>
            </w:pPr>
            <w:r>
              <w:t xml:space="preserve">Graphische, tabellarische und </w:t>
            </w:r>
            <w:r w:rsidR="00351E32">
              <w:t>situative</w:t>
            </w:r>
            <w:r>
              <w:t xml:space="preserve"> Darstellungen vernetzen</w:t>
            </w:r>
          </w:p>
        </w:tc>
        <w:tc>
          <w:tcPr>
            <w:tcW w:w="5531" w:type="dxa"/>
            <w:tcBorders>
              <w:bottom w:val="nil"/>
            </w:tcBorders>
          </w:tcPr>
          <w:p w:rsidR="00EA4F7F" w:rsidRPr="00B3219A" w:rsidRDefault="00EA4F7F" w:rsidP="002B2882">
            <w:pPr>
              <w:pStyle w:val="Tabelle-Ueberschrift"/>
              <w:rPr>
                <w:noProof/>
              </w:rPr>
            </w:pPr>
            <w:r>
              <w:rPr>
                <w:noProof/>
              </w:rPr>
              <w:t>Begründung der Passung von verschiedenen Darstellungen</w:t>
            </w:r>
            <w:r w:rsidRPr="00B3219A">
              <w:rPr>
                <w:noProof/>
              </w:rPr>
              <w:t>:</w:t>
            </w:r>
          </w:p>
          <w:p w:rsidR="00EA4F7F" w:rsidRDefault="00EA4F7F" w:rsidP="00B3219A">
            <w:pPr>
              <w:pStyle w:val="Tabelleaufzaehlung"/>
              <w:rPr>
                <w:noProof/>
              </w:rPr>
            </w:pPr>
            <w:r>
              <w:rPr>
                <w:noProof/>
              </w:rPr>
              <w:t xml:space="preserve">Füllgraph 2 </w:t>
            </w:r>
            <w:r w:rsidRPr="00EC7AE4">
              <w:rPr>
                <w:i/>
                <w:noProof/>
              </w:rPr>
              <w:t>gehört</w:t>
            </w:r>
            <w:r>
              <w:rPr>
                <w:noProof/>
              </w:rPr>
              <w:t xml:space="preserve"> zu Gefäß 1. </w:t>
            </w:r>
          </w:p>
          <w:p w:rsidR="00EA4F7F" w:rsidRDefault="00EA4F7F" w:rsidP="00B3219A">
            <w:pPr>
              <w:pStyle w:val="Tabelleaufzaehlung"/>
              <w:rPr>
                <w:noProof/>
              </w:rPr>
            </w:pPr>
            <w:r>
              <w:rPr>
                <w:noProof/>
              </w:rPr>
              <w:t xml:space="preserve">Der Graph steigt am Ende flacher als am Anfang </w:t>
            </w:r>
            <w:r w:rsidRPr="00EC7AE4">
              <w:rPr>
                <w:i/>
                <w:noProof/>
              </w:rPr>
              <w:t>und</w:t>
            </w:r>
            <w:r>
              <w:rPr>
                <w:noProof/>
              </w:rPr>
              <w:t xml:space="preserve"> das Glas ist oben schmaler als unten.</w:t>
            </w:r>
          </w:p>
          <w:p w:rsidR="00EA4F7F" w:rsidRDefault="00EC7AE4" w:rsidP="00B3219A">
            <w:pPr>
              <w:pStyle w:val="Tabelleaufzaehlung"/>
              <w:rPr>
                <w:noProof/>
              </w:rPr>
            </w:pPr>
            <w:r>
              <w:rPr>
                <w:noProof/>
              </w:rPr>
              <w:t xml:space="preserve">Der Graph steigt </w:t>
            </w:r>
            <w:r w:rsidRPr="00EC7AE4">
              <w:rPr>
                <w:i/>
                <w:noProof/>
              </w:rPr>
              <w:t>erst</w:t>
            </w:r>
            <w:r>
              <w:rPr>
                <w:noProof/>
              </w:rPr>
              <w:t xml:space="preserve"> flach und </w:t>
            </w:r>
            <w:r w:rsidRPr="00EC7AE4">
              <w:rPr>
                <w:i/>
                <w:noProof/>
              </w:rPr>
              <w:t>dann</w:t>
            </w:r>
            <w:r>
              <w:rPr>
                <w:noProof/>
              </w:rPr>
              <w:t xml:space="preserve"> steil und das Gefäß ist </w:t>
            </w:r>
            <w:r w:rsidRPr="00EC7AE4">
              <w:rPr>
                <w:i/>
                <w:noProof/>
              </w:rPr>
              <w:t>erst</w:t>
            </w:r>
            <w:r>
              <w:rPr>
                <w:noProof/>
              </w:rPr>
              <w:t xml:space="preserve"> breit und </w:t>
            </w:r>
            <w:r w:rsidRPr="00EC7AE4">
              <w:rPr>
                <w:i/>
                <w:noProof/>
              </w:rPr>
              <w:t>dann</w:t>
            </w:r>
            <w:r>
              <w:rPr>
                <w:noProof/>
              </w:rPr>
              <w:t xml:space="preserve"> schmal.</w:t>
            </w:r>
          </w:p>
          <w:p w:rsidR="00EC7AE4" w:rsidRPr="00B3219A" w:rsidRDefault="00EC7AE4" w:rsidP="00B3219A">
            <w:pPr>
              <w:pStyle w:val="Tabelleaufzaehlung"/>
              <w:rPr>
                <w:noProof/>
              </w:rPr>
            </w:pPr>
            <w:r>
              <w:rPr>
                <w:noProof/>
              </w:rPr>
              <w:t xml:space="preserve">Der Graph steigt gleichmäßig, </w:t>
            </w:r>
            <w:r w:rsidRPr="00EC7AE4">
              <w:rPr>
                <w:i/>
                <w:noProof/>
              </w:rPr>
              <w:t>weil</w:t>
            </w:r>
            <w:r>
              <w:rPr>
                <w:noProof/>
              </w:rPr>
              <w:t xml:space="preserve"> das Glas gerade ist.</w:t>
            </w:r>
          </w:p>
          <w:p w:rsidR="00EA4F7F" w:rsidRPr="00B3219A" w:rsidRDefault="00EA4F7F" w:rsidP="00B3219A">
            <w:pPr>
              <w:tabs>
                <w:tab w:val="num" w:pos="720"/>
              </w:tabs>
              <w:overflowPunct w:val="0"/>
              <w:spacing w:before="60" w:after="60" w:line="200" w:lineRule="atLeast"/>
              <w:ind w:left="57" w:right="57"/>
              <w:jc w:val="left"/>
              <w:textAlignment w:val="baseline"/>
              <w:rPr>
                <w:rFonts w:eastAsia="Times New Roman" w:cs="Times New Roman"/>
                <w:noProof/>
                <w:sz w:val="20"/>
                <w:szCs w:val="17"/>
              </w:rPr>
            </w:pPr>
          </w:p>
        </w:tc>
      </w:tr>
    </w:tbl>
    <w:p w:rsidR="002A4241" w:rsidRDefault="002A4241" w:rsidP="002A4241">
      <w:pPr>
        <w:pStyle w:val="Standardeinzug"/>
      </w:pPr>
    </w:p>
    <w:p w:rsidR="00B3219A" w:rsidRDefault="00B3219A" w:rsidP="002A4241">
      <w:pPr>
        <w:pStyle w:val="Standardeinzug"/>
      </w:pPr>
    </w:p>
    <w:p w:rsidR="00863321" w:rsidRDefault="00863321">
      <w:pPr>
        <w:spacing w:before="0" w:line="240" w:lineRule="auto"/>
        <w:jc w:val="left"/>
        <w:rPr>
          <w:rFonts w:ascii="Calibri" w:hAnsi="Calibri" w:cs="Arial"/>
          <w:b/>
          <w:bCs/>
          <w:kern w:val="32"/>
          <w:sz w:val="26"/>
          <w:szCs w:val="26"/>
        </w:rPr>
      </w:pPr>
      <w:r>
        <w:br w:type="page"/>
      </w:r>
    </w:p>
    <w:p w:rsidR="002A4241" w:rsidRPr="002A4241" w:rsidRDefault="00B3219A" w:rsidP="005317B2">
      <w:pPr>
        <w:pStyle w:val="berschrift1"/>
      </w:pPr>
      <w:r>
        <w:lastRenderedPageBreak/>
        <w:t xml:space="preserve">Struktur der </w:t>
      </w:r>
      <w:r w:rsidR="002A4241" w:rsidRPr="002A4241">
        <w:t>Unterrichts</w:t>
      </w:r>
      <w:r>
        <w:t xml:space="preserve">einheit </w:t>
      </w:r>
      <w:r w:rsidR="002A4241" w:rsidRPr="002A4241">
        <w:t>im Überblick</w:t>
      </w:r>
    </w:p>
    <w:p w:rsidR="002A4241" w:rsidRPr="002A4241" w:rsidRDefault="002A4241" w:rsidP="002A4241">
      <w:pPr>
        <w:spacing w:before="0" w:line="240" w:lineRule="auto"/>
        <w:jc w:val="left"/>
        <w:rPr>
          <w:rFonts w:eastAsia="MS Mincho" w:cs="Times New Roman"/>
          <w:sz w:val="18"/>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7" w:type="dxa"/>
          <w:left w:w="57" w:type="dxa"/>
          <w:bottom w:w="28" w:type="dxa"/>
          <w:right w:w="57" w:type="dxa"/>
        </w:tblCellMar>
        <w:tblLook w:val="01E0" w:firstRow="1" w:lastRow="1" w:firstColumn="1" w:lastColumn="1" w:noHBand="0" w:noVBand="0"/>
      </w:tblPr>
      <w:tblGrid>
        <w:gridCol w:w="376"/>
        <w:gridCol w:w="1335"/>
        <w:gridCol w:w="2537"/>
        <w:gridCol w:w="113"/>
        <w:gridCol w:w="3084"/>
        <w:gridCol w:w="909"/>
      </w:tblGrid>
      <w:tr w:rsidR="002A4241" w:rsidRPr="002A4241" w:rsidTr="00351E32">
        <w:trPr>
          <w:trHeight w:val="264"/>
        </w:trPr>
        <w:tc>
          <w:tcPr>
            <w:tcW w:w="1711" w:type="dxa"/>
            <w:gridSpan w:val="2"/>
            <w:vMerge w:val="restart"/>
            <w:tcBorders>
              <w:right w:val="single" w:sz="4" w:space="0" w:color="BFBFBF"/>
            </w:tcBorders>
            <w:shd w:val="clear" w:color="auto" w:fill="D9D9D9"/>
            <w:vAlign w:val="center"/>
          </w:tcPr>
          <w:p w:rsidR="002A4241" w:rsidRPr="00060C2D" w:rsidRDefault="002A4241" w:rsidP="002B2882">
            <w:pPr>
              <w:pStyle w:val="Tabelle-Ueberschrift"/>
            </w:pPr>
            <w:r w:rsidRPr="00060C2D">
              <w:t xml:space="preserve">Teil / Thema </w:t>
            </w:r>
          </w:p>
        </w:tc>
        <w:tc>
          <w:tcPr>
            <w:tcW w:w="5734" w:type="dxa"/>
            <w:gridSpan w:val="3"/>
            <w:tcBorders>
              <w:left w:val="single" w:sz="4" w:space="0" w:color="BFBFBF"/>
              <w:bottom w:val="single" w:sz="4" w:space="0" w:color="BFBFBF"/>
              <w:right w:val="single" w:sz="4" w:space="0" w:color="BFBFBF"/>
            </w:tcBorders>
            <w:shd w:val="clear" w:color="auto" w:fill="D9D9D9"/>
            <w:vAlign w:val="center"/>
          </w:tcPr>
          <w:p w:rsidR="002A4241" w:rsidRPr="00060C2D" w:rsidRDefault="002A4241" w:rsidP="002B2882">
            <w:pPr>
              <w:pStyle w:val="Tabelle-Ueberschrift"/>
            </w:pPr>
            <w:r w:rsidRPr="00060C2D">
              <w:t xml:space="preserve">Kompetenz </w:t>
            </w:r>
          </w:p>
        </w:tc>
        <w:tc>
          <w:tcPr>
            <w:tcW w:w="909" w:type="dxa"/>
            <w:vMerge w:val="restart"/>
            <w:tcBorders>
              <w:top w:val="single" w:sz="4" w:space="0" w:color="BFBFBF"/>
              <w:left w:val="single" w:sz="4" w:space="0" w:color="BFBFBF"/>
            </w:tcBorders>
            <w:shd w:val="clear" w:color="auto" w:fill="D9D9D9"/>
            <w:vAlign w:val="center"/>
          </w:tcPr>
          <w:p w:rsidR="002A4241" w:rsidRPr="00060C2D" w:rsidRDefault="002A4241" w:rsidP="002B2882">
            <w:pPr>
              <w:pStyle w:val="Tabelle-Ueberschrift"/>
            </w:pPr>
            <w:r w:rsidRPr="00060C2D">
              <w:t>Aufgaben</w:t>
            </w:r>
          </w:p>
        </w:tc>
      </w:tr>
      <w:tr w:rsidR="002A4241" w:rsidRPr="002A4241" w:rsidTr="00351E32">
        <w:trPr>
          <w:trHeight w:val="264"/>
        </w:trPr>
        <w:tc>
          <w:tcPr>
            <w:tcW w:w="1711" w:type="dxa"/>
            <w:gridSpan w:val="2"/>
            <w:vMerge/>
            <w:tcBorders>
              <w:bottom w:val="nil"/>
              <w:right w:val="single" w:sz="4" w:space="0" w:color="BFBFBF"/>
            </w:tcBorders>
            <w:shd w:val="clear" w:color="auto" w:fill="D9D9D9"/>
            <w:vAlign w:val="center"/>
          </w:tcPr>
          <w:p w:rsidR="002A4241" w:rsidRPr="002A4241" w:rsidRDefault="002A4241" w:rsidP="002A4241">
            <w:pPr>
              <w:overflowPunct w:val="0"/>
              <w:autoSpaceDE w:val="0"/>
              <w:autoSpaceDN w:val="0"/>
              <w:adjustRightInd w:val="0"/>
              <w:spacing w:before="40" w:after="40" w:line="240" w:lineRule="auto"/>
              <w:ind w:left="284" w:hanging="284"/>
              <w:jc w:val="left"/>
              <w:textAlignment w:val="baseline"/>
              <w:rPr>
                <w:rFonts w:ascii="Calibri" w:eastAsia="Times New Roman" w:hAnsi="Calibri" w:cs="Times New Roman"/>
                <w:b/>
                <w:sz w:val="18"/>
                <w:szCs w:val="23"/>
              </w:rPr>
            </w:pPr>
          </w:p>
        </w:tc>
        <w:tc>
          <w:tcPr>
            <w:tcW w:w="2537" w:type="dxa"/>
            <w:tcBorders>
              <w:left w:val="single" w:sz="4" w:space="0" w:color="BFBFBF"/>
              <w:bottom w:val="single" w:sz="4" w:space="0" w:color="BFBFBF"/>
              <w:right w:val="single" w:sz="4" w:space="0" w:color="BFBFBF"/>
            </w:tcBorders>
            <w:shd w:val="clear" w:color="auto" w:fill="D9D9D9"/>
            <w:vAlign w:val="center"/>
          </w:tcPr>
          <w:p w:rsidR="002A4241" w:rsidRPr="002A4241" w:rsidRDefault="002A4241" w:rsidP="002A4241">
            <w:pPr>
              <w:overflowPunct w:val="0"/>
              <w:autoSpaceDE w:val="0"/>
              <w:autoSpaceDN w:val="0"/>
              <w:adjustRightInd w:val="0"/>
              <w:spacing w:before="40" w:after="40" w:line="240" w:lineRule="auto"/>
              <w:jc w:val="left"/>
              <w:textAlignment w:val="baseline"/>
              <w:rPr>
                <w:rFonts w:ascii="Calibri" w:eastAsia="Times New Roman" w:hAnsi="Calibri" w:cs="Times New Roman"/>
                <w:b/>
                <w:sz w:val="18"/>
                <w:szCs w:val="23"/>
              </w:rPr>
            </w:pPr>
            <w:r w:rsidRPr="002A4241">
              <w:rPr>
                <w:rFonts w:ascii="Calibri" w:eastAsia="Times New Roman" w:hAnsi="Calibri" w:cs="Times New Roman"/>
                <w:b/>
                <w:sz w:val="18"/>
                <w:szCs w:val="23"/>
              </w:rPr>
              <w:t>Fachlich</w:t>
            </w:r>
          </w:p>
        </w:tc>
        <w:tc>
          <w:tcPr>
            <w:tcW w:w="3197" w:type="dxa"/>
            <w:gridSpan w:val="2"/>
            <w:tcBorders>
              <w:left w:val="single" w:sz="4" w:space="0" w:color="BFBFBF"/>
              <w:bottom w:val="single" w:sz="4" w:space="0" w:color="BFBFBF"/>
              <w:right w:val="single" w:sz="4" w:space="0" w:color="BFBFBF"/>
            </w:tcBorders>
            <w:shd w:val="clear" w:color="auto" w:fill="D9D9D9"/>
            <w:vAlign w:val="center"/>
          </w:tcPr>
          <w:p w:rsidR="002A4241" w:rsidRPr="002A4241" w:rsidRDefault="002A4241" w:rsidP="002A4241">
            <w:pPr>
              <w:overflowPunct w:val="0"/>
              <w:autoSpaceDE w:val="0"/>
              <w:autoSpaceDN w:val="0"/>
              <w:adjustRightInd w:val="0"/>
              <w:spacing w:before="40" w:after="40" w:line="240" w:lineRule="auto"/>
              <w:jc w:val="left"/>
              <w:textAlignment w:val="baseline"/>
              <w:rPr>
                <w:rFonts w:ascii="Calibri" w:eastAsia="Times New Roman" w:hAnsi="Calibri" w:cs="Times New Roman"/>
                <w:b/>
                <w:sz w:val="18"/>
                <w:szCs w:val="23"/>
              </w:rPr>
            </w:pPr>
            <w:r w:rsidRPr="002A4241">
              <w:rPr>
                <w:rFonts w:ascii="Calibri" w:eastAsia="Times New Roman" w:hAnsi="Calibri" w:cs="Times New Roman"/>
                <w:b/>
                <w:sz w:val="18"/>
                <w:szCs w:val="23"/>
              </w:rPr>
              <w:t>Sprachlich</w:t>
            </w:r>
          </w:p>
        </w:tc>
        <w:tc>
          <w:tcPr>
            <w:tcW w:w="909" w:type="dxa"/>
            <w:vMerge/>
            <w:tcBorders>
              <w:left w:val="single" w:sz="4" w:space="0" w:color="BFBFBF"/>
              <w:bottom w:val="single" w:sz="4" w:space="0" w:color="BFBFBF"/>
            </w:tcBorders>
            <w:shd w:val="clear" w:color="auto" w:fill="D9D9D9"/>
            <w:vAlign w:val="center"/>
          </w:tcPr>
          <w:p w:rsidR="002A4241" w:rsidRPr="002A4241" w:rsidRDefault="002A4241" w:rsidP="002A4241">
            <w:pPr>
              <w:overflowPunct w:val="0"/>
              <w:autoSpaceDE w:val="0"/>
              <w:autoSpaceDN w:val="0"/>
              <w:adjustRightInd w:val="0"/>
              <w:spacing w:before="40" w:after="40" w:line="240" w:lineRule="auto"/>
              <w:jc w:val="left"/>
              <w:textAlignment w:val="baseline"/>
              <w:rPr>
                <w:rFonts w:ascii="Calibri" w:eastAsia="Times New Roman" w:hAnsi="Calibri" w:cs="Times New Roman"/>
                <w:b/>
                <w:sz w:val="18"/>
                <w:szCs w:val="23"/>
              </w:rPr>
            </w:pPr>
          </w:p>
        </w:tc>
      </w:tr>
      <w:tr w:rsidR="002A4241" w:rsidRPr="002A4241" w:rsidTr="00351E32">
        <w:trPr>
          <w:trHeight w:val="264"/>
        </w:trPr>
        <w:tc>
          <w:tcPr>
            <w:tcW w:w="376" w:type="dxa"/>
            <w:vMerge w:val="restart"/>
            <w:tcBorders>
              <w:top w:val="single" w:sz="4" w:space="0" w:color="BFBFBF"/>
              <w:left w:val="single" w:sz="4" w:space="0" w:color="BFBFBF"/>
              <w:right w:val="nil"/>
            </w:tcBorders>
          </w:tcPr>
          <w:p w:rsidR="002A4241" w:rsidRPr="00D75BF8" w:rsidRDefault="00A64590" w:rsidP="00D75BF8">
            <w:pPr>
              <w:pStyle w:val="Tabelle-Ueberschrift"/>
              <w:spacing w:before="60"/>
              <w:rPr>
                <w:sz w:val="21"/>
              </w:rPr>
            </w:pPr>
            <w:r w:rsidRPr="00D75BF8">
              <w:rPr>
                <w:sz w:val="21"/>
              </w:rPr>
              <w:t xml:space="preserve"> 1</w:t>
            </w:r>
          </w:p>
          <w:p w:rsidR="00060C2D" w:rsidRPr="00D75BF8" w:rsidRDefault="00060C2D" w:rsidP="00D75BF8">
            <w:pPr>
              <w:pStyle w:val="Tabelle-Ueberschrift"/>
              <w:spacing w:before="60"/>
              <w:rPr>
                <w:sz w:val="21"/>
              </w:rPr>
            </w:pPr>
          </w:p>
          <w:p w:rsidR="00060C2D" w:rsidRPr="00D75BF8" w:rsidRDefault="00060C2D" w:rsidP="00D75BF8">
            <w:pPr>
              <w:pStyle w:val="Tabelle-Ueberschrift"/>
              <w:spacing w:before="60"/>
              <w:rPr>
                <w:sz w:val="21"/>
              </w:rPr>
            </w:pPr>
          </w:p>
          <w:p w:rsidR="00060C2D" w:rsidRPr="00D75BF8" w:rsidRDefault="00060C2D" w:rsidP="00D75BF8">
            <w:pPr>
              <w:pStyle w:val="Tabelle-Ueberschrift"/>
              <w:spacing w:before="60"/>
              <w:rPr>
                <w:sz w:val="21"/>
              </w:rPr>
            </w:pPr>
          </w:p>
        </w:tc>
        <w:tc>
          <w:tcPr>
            <w:tcW w:w="1335" w:type="dxa"/>
            <w:vMerge w:val="restart"/>
            <w:tcBorders>
              <w:top w:val="single" w:sz="4" w:space="0" w:color="BFBFBF"/>
              <w:left w:val="nil"/>
              <w:right w:val="single" w:sz="4" w:space="0" w:color="BFBFBF"/>
            </w:tcBorders>
          </w:tcPr>
          <w:p w:rsidR="002A4241" w:rsidRPr="00D75BF8" w:rsidRDefault="00F72BE1" w:rsidP="00060C2D">
            <w:pPr>
              <w:overflowPunct w:val="0"/>
              <w:autoSpaceDE w:val="0"/>
              <w:autoSpaceDN w:val="0"/>
              <w:adjustRightInd w:val="0"/>
              <w:spacing w:before="40" w:after="40" w:line="240" w:lineRule="auto"/>
              <w:ind w:right="-183"/>
              <w:jc w:val="left"/>
              <w:textAlignment w:val="baseline"/>
              <w:rPr>
                <w:rFonts w:ascii="Calibri" w:hAnsi="Calibri" w:cs="Arial"/>
                <w:b/>
                <w:bCs/>
                <w:kern w:val="32"/>
                <w:szCs w:val="20"/>
              </w:rPr>
            </w:pPr>
            <w:r w:rsidRPr="00D75BF8">
              <w:rPr>
                <w:rFonts w:ascii="Calibri" w:hAnsi="Calibri" w:cs="Arial"/>
                <w:b/>
                <w:bCs/>
                <w:kern w:val="32"/>
                <w:szCs w:val="20"/>
              </w:rPr>
              <w:t>Füllgraphen beschreiben und erklären</w:t>
            </w:r>
          </w:p>
        </w:tc>
        <w:tc>
          <w:tcPr>
            <w:tcW w:w="2650" w:type="dxa"/>
            <w:gridSpan w:val="2"/>
            <w:tcBorders>
              <w:left w:val="single" w:sz="4" w:space="0" w:color="BFBFBF"/>
              <w:bottom w:val="single" w:sz="4" w:space="0" w:color="BFBFBF"/>
              <w:right w:val="single" w:sz="4" w:space="0" w:color="BFBFBF"/>
            </w:tcBorders>
          </w:tcPr>
          <w:p w:rsidR="002A4241" w:rsidRPr="002A4241" w:rsidRDefault="00C07C1F" w:rsidP="005317B2">
            <w:pPr>
              <w:pStyle w:val="Tabelle"/>
              <w:rPr>
                <w:rFonts w:eastAsia="Times New Roman"/>
                <w:szCs w:val="23"/>
              </w:rPr>
            </w:pPr>
            <w:r>
              <w:t>Einzelne Wertepaare inhaltlich deuten (als lokale Zuordnung)</w:t>
            </w:r>
          </w:p>
        </w:tc>
        <w:tc>
          <w:tcPr>
            <w:tcW w:w="3084" w:type="dxa"/>
            <w:tcBorders>
              <w:left w:val="single" w:sz="4" w:space="0" w:color="BFBFBF"/>
              <w:right w:val="single" w:sz="4" w:space="0" w:color="BFBFBF"/>
            </w:tcBorders>
          </w:tcPr>
          <w:p w:rsidR="002A4241" w:rsidRPr="002A4241" w:rsidRDefault="00351E32" w:rsidP="005317B2">
            <w:pPr>
              <w:pStyle w:val="Tabelle"/>
            </w:pPr>
            <w:r>
              <w:t>Beschreibung des Zusammenhangs von Größen anhand von Wertepaaren</w:t>
            </w:r>
            <w:r w:rsidRPr="002A4241">
              <w:t xml:space="preserve"> </w:t>
            </w:r>
            <w:r>
              <w:t>in verschiedenen Darstellungen</w:t>
            </w:r>
          </w:p>
        </w:tc>
        <w:tc>
          <w:tcPr>
            <w:tcW w:w="909" w:type="dxa"/>
            <w:tcBorders>
              <w:left w:val="single" w:sz="4" w:space="0" w:color="BFBFBF"/>
              <w:bottom w:val="nil"/>
            </w:tcBorders>
          </w:tcPr>
          <w:p w:rsidR="002A4241" w:rsidRDefault="00351E32" w:rsidP="00351E32">
            <w:pPr>
              <w:pStyle w:val="Tabelle"/>
            </w:pPr>
            <w:r>
              <w:t>1a, b</w:t>
            </w:r>
            <w:r w:rsidR="002A4241" w:rsidRPr="002A4241">
              <w:t xml:space="preserve"> </w:t>
            </w:r>
          </w:p>
          <w:p w:rsidR="00351E32" w:rsidRDefault="00351E32" w:rsidP="00351E32">
            <w:pPr>
              <w:pStyle w:val="Tabelle"/>
            </w:pPr>
            <w:r>
              <w:t xml:space="preserve">2a, b </w:t>
            </w:r>
          </w:p>
          <w:p w:rsidR="00A94382" w:rsidRPr="002A4241" w:rsidRDefault="00A94382" w:rsidP="00351E32">
            <w:pPr>
              <w:pStyle w:val="Tabelle"/>
            </w:pPr>
            <w:r>
              <w:t>3a</w:t>
            </w:r>
          </w:p>
        </w:tc>
      </w:tr>
      <w:tr w:rsidR="00351E32" w:rsidRPr="002A4241" w:rsidTr="00351E32">
        <w:trPr>
          <w:trHeight w:val="60"/>
        </w:trPr>
        <w:tc>
          <w:tcPr>
            <w:tcW w:w="376" w:type="dxa"/>
            <w:vMerge/>
            <w:tcBorders>
              <w:left w:val="single" w:sz="4" w:space="0" w:color="BFBFBF"/>
              <w:right w:val="nil"/>
            </w:tcBorders>
          </w:tcPr>
          <w:p w:rsidR="00351E32" w:rsidRPr="00D75BF8" w:rsidRDefault="00351E32" w:rsidP="00D75BF8">
            <w:pPr>
              <w:overflowPunct w:val="0"/>
              <w:autoSpaceDE w:val="0"/>
              <w:autoSpaceDN w:val="0"/>
              <w:adjustRightInd w:val="0"/>
              <w:spacing w:before="60" w:after="40" w:line="240" w:lineRule="auto"/>
              <w:ind w:left="592" w:hanging="592"/>
              <w:jc w:val="left"/>
              <w:textAlignment w:val="baseline"/>
              <w:rPr>
                <w:rFonts w:ascii="Calibri" w:eastAsia="Times New Roman" w:hAnsi="Calibri" w:cs="Times New Roman"/>
                <w:b/>
                <w:sz w:val="21"/>
                <w:szCs w:val="23"/>
              </w:rPr>
            </w:pPr>
          </w:p>
        </w:tc>
        <w:tc>
          <w:tcPr>
            <w:tcW w:w="1335" w:type="dxa"/>
            <w:vMerge/>
            <w:tcBorders>
              <w:left w:val="nil"/>
              <w:right w:val="single" w:sz="4" w:space="0" w:color="BFBFBF"/>
            </w:tcBorders>
          </w:tcPr>
          <w:p w:rsidR="00351E32" w:rsidRPr="00D75BF8" w:rsidRDefault="00351E32" w:rsidP="00351E32">
            <w:pPr>
              <w:overflowPunct w:val="0"/>
              <w:autoSpaceDE w:val="0"/>
              <w:autoSpaceDN w:val="0"/>
              <w:adjustRightInd w:val="0"/>
              <w:spacing w:before="40" w:after="40" w:line="240" w:lineRule="auto"/>
              <w:ind w:right="-183"/>
              <w:jc w:val="left"/>
              <w:textAlignment w:val="baseline"/>
              <w:rPr>
                <w:rFonts w:ascii="Calibri" w:hAnsi="Calibri" w:cs="Arial"/>
                <w:b/>
                <w:bCs/>
                <w:kern w:val="32"/>
                <w:szCs w:val="20"/>
              </w:rPr>
            </w:pPr>
          </w:p>
        </w:tc>
        <w:tc>
          <w:tcPr>
            <w:tcW w:w="2650" w:type="dxa"/>
            <w:gridSpan w:val="2"/>
            <w:tcBorders>
              <w:left w:val="single" w:sz="4" w:space="0" w:color="BFBFBF"/>
              <w:bottom w:val="single" w:sz="4" w:space="0" w:color="BFBFBF"/>
              <w:right w:val="single" w:sz="4" w:space="0" w:color="BFBFBF"/>
            </w:tcBorders>
          </w:tcPr>
          <w:p w:rsidR="00351E32" w:rsidRPr="002A4241" w:rsidRDefault="00351E32" w:rsidP="00351E32">
            <w:pPr>
              <w:pStyle w:val="Tabelle"/>
              <w:rPr>
                <w:rFonts w:eastAsia="Times New Roman"/>
                <w:szCs w:val="23"/>
              </w:rPr>
            </w:pPr>
            <w:r>
              <w:t>Tabellarische und situative Darstellungen vernetzen</w:t>
            </w:r>
          </w:p>
        </w:tc>
        <w:tc>
          <w:tcPr>
            <w:tcW w:w="3084" w:type="dxa"/>
            <w:tcBorders>
              <w:left w:val="single" w:sz="4" w:space="0" w:color="BFBFBF"/>
              <w:right w:val="single" w:sz="4" w:space="0" w:color="BFBFBF"/>
            </w:tcBorders>
          </w:tcPr>
          <w:p w:rsidR="00351E32" w:rsidRPr="002A4241" w:rsidRDefault="00351E32" w:rsidP="00351E32">
            <w:pPr>
              <w:pStyle w:val="Tabelle"/>
            </w:pPr>
            <w:r>
              <w:t>Begründung der Unterschiedlichen Ergebnisse der Experimente</w:t>
            </w:r>
          </w:p>
        </w:tc>
        <w:tc>
          <w:tcPr>
            <w:tcW w:w="909" w:type="dxa"/>
            <w:tcBorders>
              <w:left w:val="single" w:sz="4" w:space="0" w:color="BFBFBF"/>
            </w:tcBorders>
          </w:tcPr>
          <w:p w:rsidR="00351E32" w:rsidRPr="00351E32" w:rsidRDefault="00351E32" w:rsidP="00351E32">
            <w:pPr>
              <w:pStyle w:val="Tabelle"/>
            </w:pPr>
            <w:r>
              <w:t>1b</w:t>
            </w:r>
          </w:p>
        </w:tc>
      </w:tr>
      <w:tr w:rsidR="00351E32" w:rsidRPr="002A4241" w:rsidTr="00351E32">
        <w:trPr>
          <w:trHeight w:val="264"/>
        </w:trPr>
        <w:tc>
          <w:tcPr>
            <w:tcW w:w="376" w:type="dxa"/>
            <w:vMerge/>
            <w:tcBorders>
              <w:left w:val="single" w:sz="4" w:space="0" w:color="BFBFBF"/>
              <w:right w:val="nil"/>
            </w:tcBorders>
          </w:tcPr>
          <w:p w:rsidR="00351E32" w:rsidRPr="00D75BF8" w:rsidRDefault="00351E32" w:rsidP="00D75BF8">
            <w:pPr>
              <w:overflowPunct w:val="0"/>
              <w:autoSpaceDE w:val="0"/>
              <w:autoSpaceDN w:val="0"/>
              <w:adjustRightInd w:val="0"/>
              <w:spacing w:before="60" w:after="40" w:line="240" w:lineRule="auto"/>
              <w:ind w:left="592" w:hanging="592"/>
              <w:jc w:val="left"/>
              <w:textAlignment w:val="baseline"/>
              <w:rPr>
                <w:rFonts w:ascii="Calibri" w:eastAsia="Times New Roman" w:hAnsi="Calibri" w:cs="Times New Roman"/>
                <w:b/>
                <w:sz w:val="21"/>
                <w:szCs w:val="23"/>
              </w:rPr>
            </w:pPr>
          </w:p>
        </w:tc>
        <w:tc>
          <w:tcPr>
            <w:tcW w:w="1335" w:type="dxa"/>
            <w:vMerge/>
            <w:tcBorders>
              <w:left w:val="nil"/>
              <w:right w:val="single" w:sz="4" w:space="0" w:color="BFBFBF"/>
            </w:tcBorders>
          </w:tcPr>
          <w:p w:rsidR="00351E32" w:rsidRPr="00D75BF8" w:rsidRDefault="00351E32" w:rsidP="00351E32">
            <w:pPr>
              <w:overflowPunct w:val="0"/>
              <w:autoSpaceDE w:val="0"/>
              <w:autoSpaceDN w:val="0"/>
              <w:adjustRightInd w:val="0"/>
              <w:spacing w:before="40" w:after="40" w:line="240" w:lineRule="auto"/>
              <w:ind w:right="-183"/>
              <w:jc w:val="left"/>
              <w:textAlignment w:val="baseline"/>
              <w:rPr>
                <w:rFonts w:ascii="Calibri" w:hAnsi="Calibri" w:cs="Arial"/>
                <w:b/>
                <w:bCs/>
                <w:kern w:val="32"/>
                <w:szCs w:val="20"/>
              </w:rPr>
            </w:pPr>
          </w:p>
        </w:tc>
        <w:tc>
          <w:tcPr>
            <w:tcW w:w="2650" w:type="dxa"/>
            <w:gridSpan w:val="2"/>
            <w:tcBorders>
              <w:left w:val="single" w:sz="4" w:space="0" w:color="BFBFBF"/>
              <w:bottom w:val="single" w:sz="4" w:space="0" w:color="BFBFBF"/>
              <w:right w:val="single" w:sz="4" w:space="0" w:color="BFBFBF"/>
            </w:tcBorders>
          </w:tcPr>
          <w:p w:rsidR="00351E32" w:rsidRPr="002A4241" w:rsidRDefault="00351E32" w:rsidP="00351E32">
            <w:pPr>
              <w:pStyle w:val="Tabelle"/>
              <w:rPr>
                <w:rFonts w:eastAsia="Times New Roman"/>
                <w:szCs w:val="23"/>
              </w:rPr>
            </w:pPr>
            <w:r>
              <w:t>Graphische, tabellarische und situative Darstellung vernetzen</w:t>
            </w:r>
          </w:p>
        </w:tc>
        <w:tc>
          <w:tcPr>
            <w:tcW w:w="3084" w:type="dxa"/>
            <w:tcBorders>
              <w:left w:val="single" w:sz="4" w:space="0" w:color="BFBFBF"/>
              <w:bottom w:val="single" w:sz="4" w:space="0" w:color="BFBFBF"/>
              <w:right w:val="single" w:sz="4" w:space="0" w:color="BFBFBF"/>
            </w:tcBorders>
          </w:tcPr>
          <w:p w:rsidR="00351E32" w:rsidRPr="00351E32" w:rsidRDefault="00351E32" w:rsidP="00351E32">
            <w:pPr>
              <w:pStyle w:val="Tabelle-Ueberschrift"/>
              <w:rPr>
                <w:rFonts w:ascii="Times New Roman" w:eastAsiaTheme="minorHAnsi" w:hAnsi="Times New Roman" w:cstheme="minorBidi"/>
                <w:b w:val="0"/>
              </w:rPr>
            </w:pPr>
            <w:r w:rsidRPr="00351E32">
              <w:rPr>
                <w:rFonts w:ascii="Times New Roman" w:eastAsiaTheme="minorHAnsi" w:hAnsi="Times New Roman" w:cstheme="minorBidi"/>
                <w:b w:val="0"/>
              </w:rPr>
              <w:t>Begründung der Passung von verschiedenen Darstellungen</w:t>
            </w:r>
          </w:p>
        </w:tc>
        <w:tc>
          <w:tcPr>
            <w:tcW w:w="909" w:type="dxa"/>
            <w:tcBorders>
              <w:left w:val="single" w:sz="4" w:space="0" w:color="BFBFBF"/>
              <w:bottom w:val="nil"/>
            </w:tcBorders>
          </w:tcPr>
          <w:p w:rsidR="00351E32" w:rsidRDefault="00351E32" w:rsidP="00351E32">
            <w:pPr>
              <w:pStyle w:val="Tabelle"/>
            </w:pPr>
            <w:r>
              <w:t>2b, c</w:t>
            </w:r>
          </w:p>
          <w:p w:rsidR="00A94382" w:rsidRDefault="00A94382" w:rsidP="00351E32">
            <w:pPr>
              <w:pStyle w:val="Tabelle"/>
            </w:pPr>
            <w:r>
              <w:t>4a</w:t>
            </w:r>
          </w:p>
          <w:p w:rsidR="00A94382" w:rsidRDefault="00A94382" w:rsidP="00351E32">
            <w:pPr>
              <w:pStyle w:val="Tabelle"/>
            </w:pPr>
            <w:r>
              <w:t>5a, b</w:t>
            </w:r>
          </w:p>
          <w:p w:rsidR="00A94382" w:rsidRPr="002A4241" w:rsidRDefault="00A94382" w:rsidP="00351E32">
            <w:pPr>
              <w:pStyle w:val="Tabelle"/>
            </w:pPr>
            <w:r>
              <w:t>6a, b</w:t>
            </w:r>
          </w:p>
        </w:tc>
      </w:tr>
      <w:tr w:rsidR="00351E32" w:rsidRPr="002A4241" w:rsidTr="00351E32">
        <w:trPr>
          <w:trHeight w:val="264"/>
        </w:trPr>
        <w:tc>
          <w:tcPr>
            <w:tcW w:w="376" w:type="dxa"/>
            <w:vMerge/>
            <w:tcBorders>
              <w:left w:val="single" w:sz="4" w:space="0" w:color="BFBFBF"/>
              <w:right w:val="nil"/>
            </w:tcBorders>
          </w:tcPr>
          <w:p w:rsidR="00351E32" w:rsidRPr="00D75BF8" w:rsidRDefault="00351E32" w:rsidP="00D75BF8">
            <w:pPr>
              <w:overflowPunct w:val="0"/>
              <w:autoSpaceDE w:val="0"/>
              <w:autoSpaceDN w:val="0"/>
              <w:adjustRightInd w:val="0"/>
              <w:spacing w:before="60" w:after="40" w:line="240" w:lineRule="auto"/>
              <w:ind w:left="592" w:hanging="592"/>
              <w:jc w:val="left"/>
              <w:textAlignment w:val="baseline"/>
              <w:rPr>
                <w:rFonts w:ascii="Calibri" w:eastAsia="Times New Roman" w:hAnsi="Calibri" w:cs="Times New Roman"/>
                <w:b/>
                <w:sz w:val="21"/>
                <w:szCs w:val="23"/>
              </w:rPr>
            </w:pPr>
          </w:p>
        </w:tc>
        <w:tc>
          <w:tcPr>
            <w:tcW w:w="1335" w:type="dxa"/>
            <w:vMerge/>
            <w:tcBorders>
              <w:left w:val="nil"/>
              <w:right w:val="single" w:sz="4" w:space="0" w:color="BFBFBF"/>
            </w:tcBorders>
          </w:tcPr>
          <w:p w:rsidR="00351E32" w:rsidRPr="00D75BF8" w:rsidRDefault="00351E32" w:rsidP="00351E32">
            <w:pPr>
              <w:overflowPunct w:val="0"/>
              <w:autoSpaceDE w:val="0"/>
              <w:autoSpaceDN w:val="0"/>
              <w:adjustRightInd w:val="0"/>
              <w:spacing w:before="40" w:after="40" w:line="240" w:lineRule="auto"/>
              <w:jc w:val="left"/>
              <w:textAlignment w:val="baseline"/>
              <w:rPr>
                <w:rFonts w:ascii="Calibri" w:hAnsi="Calibri" w:cs="Arial"/>
                <w:b/>
                <w:bCs/>
                <w:kern w:val="32"/>
                <w:szCs w:val="20"/>
              </w:rPr>
            </w:pPr>
          </w:p>
        </w:tc>
        <w:tc>
          <w:tcPr>
            <w:tcW w:w="2650" w:type="dxa"/>
            <w:gridSpan w:val="2"/>
            <w:tcBorders>
              <w:left w:val="single" w:sz="4" w:space="0" w:color="BFBFBF"/>
              <w:bottom w:val="single" w:sz="4" w:space="0" w:color="BFBFBF"/>
              <w:right w:val="single" w:sz="4" w:space="0" w:color="BFBFBF"/>
            </w:tcBorders>
          </w:tcPr>
          <w:p w:rsidR="00351E32" w:rsidRPr="002A4241" w:rsidRDefault="00A94382" w:rsidP="00351E32">
            <w:pPr>
              <w:pStyle w:val="Tabelle"/>
              <w:rPr>
                <w:rFonts w:eastAsia="Times New Roman"/>
                <w:szCs w:val="23"/>
              </w:rPr>
            </w:pPr>
            <w:r>
              <w:t>Gemeinsame Veränderung anhand von Wertepaaren inhaltlich deuten (als Kovariation)</w:t>
            </w:r>
          </w:p>
        </w:tc>
        <w:tc>
          <w:tcPr>
            <w:tcW w:w="3084" w:type="dxa"/>
            <w:tcBorders>
              <w:left w:val="single" w:sz="4" w:space="0" w:color="BFBFBF"/>
              <w:bottom w:val="single" w:sz="4" w:space="0" w:color="BFBFBF"/>
              <w:right w:val="single" w:sz="4" w:space="0" w:color="BFBFBF"/>
            </w:tcBorders>
          </w:tcPr>
          <w:p w:rsidR="00351E32" w:rsidRPr="002A4241" w:rsidRDefault="00A94382" w:rsidP="00351E32">
            <w:pPr>
              <w:pStyle w:val="Tabelle"/>
            </w:pPr>
            <w:r>
              <w:t>Benennen von Intervallen und lokales Beschreiben des Zusammenhangs von Größen anhand von Wertepaaren</w:t>
            </w:r>
          </w:p>
        </w:tc>
        <w:tc>
          <w:tcPr>
            <w:tcW w:w="909" w:type="dxa"/>
            <w:tcBorders>
              <w:left w:val="single" w:sz="4" w:space="0" w:color="BFBFBF"/>
              <w:bottom w:val="nil"/>
            </w:tcBorders>
          </w:tcPr>
          <w:p w:rsidR="00351E32" w:rsidRDefault="00A94382" w:rsidP="00351E32">
            <w:pPr>
              <w:pStyle w:val="Tabelle"/>
            </w:pPr>
            <w:r>
              <w:t>3a, b</w:t>
            </w:r>
          </w:p>
          <w:p w:rsidR="00A94382" w:rsidRPr="002A4241" w:rsidRDefault="00A94382" w:rsidP="00351E32">
            <w:pPr>
              <w:pStyle w:val="Tabelle"/>
            </w:pPr>
            <w:r>
              <w:t>4a</w:t>
            </w:r>
          </w:p>
        </w:tc>
      </w:tr>
      <w:tr w:rsidR="00351E32" w:rsidRPr="002A4241" w:rsidTr="00351E32">
        <w:trPr>
          <w:trHeight w:val="688"/>
        </w:trPr>
        <w:tc>
          <w:tcPr>
            <w:tcW w:w="376" w:type="dxa"/>
            <w:vMerge/>
            <w:tcBorders>
              <w:left w:val="single" w:sz="4" w:space="0" w:color="BFBFBF"/>
              <w:right w:val="nil"/>
            </w:tcBorders>
          </w:tcPr>
          <w:p w:rsidR="00351E32" w:rsidRPr="00D75BF8" w:rsidRDefault="00351E32" w:rsidP="00D75BF8">
            <w:pPr>
              <w:overflowPunct w:val="0"/>
              <w:autoSpaceDE w:val="0"/>
              <w:autoSpaceDN w:val="0"/>
              <w:adjustRightInd w:val="0"/>
              <w:spacing w:before="60" w:after="40" w:line="240" w:lineRule="auto"/>
              <w:ind w:left="592" w:hanging="592"/>
              <w:jc w:val="left"/>
              <w:textAlignment w:val="baseline"/>
              <w:rPr>
                <w:rFonts w:ascii="Calibri" w:eastAsia="Times New Roman" w:hAnsi="Calibri" w:cs="Times New Roman"/>
                <w:b/>
                <w:sz w:val="21"/>
                <w:szCs w:val="23"/>
              </w:rPr>
            </w:pPr>
          </w:p>
        </w:tc>
        <w:tc>
          <w:tcPr>
            <w:tcW w:w="1335" w:type="dxa"/>
            <w:vMerge/>
            <w:tcBorders>
              <w:left w:val="nil"/>
              <w:right w:val="single" w:sz="4" w:space="0" w:color="BFBFBF"/>
            </w:tcBorders>
          </w:tcPr>
          <w:p w:rsidR="00351E32" w:rsidRPr="00D75BF8" w:rsidRDefault="00351E32" w:rsidP="00351E32">
            <w:pPr>
              <w:overflowPunct w:val="0"/>
              <w:autoSpaceDE w:val="0"/>
              <w:autoSpaceDN w:val="0"/>
              <w:adjustRightInd w:val="0"/>
              <w:spacing w:before="40" w:after="40" w:line="240" w:lineRule="auto"/>
              <w:ind w:left="-49"/>
              <w:jc w:val="left"/>
              <w:textAlignment w:val="baseline"/>
              <w:rPr>
                <w:rFonts w:ascii="Calibri" w:hAnsi="Calibri" w:cs="Arial"/>
                <w:b/>
                <w:bCs/>
                <w:kern w:val="32"/>
                <w:szCs w:val="20"/>
              </w:rPr>
            </w:pPr>
          </w:p>
        </w:tc>
        <w:tc>
          <w:tcPr>
            <w:tcW w:w="2650" w:type="dxa"/>
            <w:gridSpan w:val="2"/>
            <w:tcBorders>
              <w:left w:val="single" w:sz="4" w:space="0" w:color="BFBFBF"/>
              <w:right w:val="single" w:sz="4" w:space="0" w:color="BFBFBF"/>
            </w:tcBorders>
          </w:tcPr>
          <w:p w:rsidR="00351E32" w:rsidRPr="002A4241" w:rsidRDefault="00A94382" w:rsidP="00351E32">
            <w:pPr>
              <w:pStyle w:val="Tabelle"/>
              <w:rPr>
                <w:rFonts w:eastAsia="Times New Roman"/>
                <w:szCs w:val="23"/>
              </w:rPr>
            </w:pPr>
            <w:r>
              <w:t>Gemeinsamen Veränderung qualitativ inhaltlich deuten (als Kovariation)</w:t>
            </w:r>
          </w:p>
        </w:tc>
        <w:tc>
          <w:tcPr>
            <w:tcW w:w="3084" w:type="dxa"/>
            <w:tcBorders>
              <w:left w:val="single" w:sz="4" w:space="0" w:color="BFBFBF"/>
              <w:right w:val="single" w:sz="4" w:space="0" w:color="BFBFBF"/>
            </w:tcBorders>
          </w:tcPr>
          <w:p w:rsidR="00351E32" w:rsidRPr="002A4241" w:rsidRDefault="00A94382" w:rsidP="00351E32">
            <w:pPr>
              <w:pStyle w:val="Tabelle"/>
              <w:rPr>
                <w:rFonts w:eastAsia="Times New Roman"/>
                <w:szCs w:val="23"/>
              </w:rPr>
            </w:pPr>
            <w:r w:rsidRPr="00A94382">
              <w:t>Beschreiben des Zusammenhangs von Größen anhand des lokalen Verlauf</w:t>
            </w:r>
          </w:p>
        </w:tc>
        <w:tc>
          <w:tcPr>
            <w:tcW w:w="909" w:type="dxa"/>
            <w:tcBorders>
              <w:left w:val="single" w:sz="4" w:space="0" w:color="BFBFBF"/>
            </w:tcBorders>
          </w:tcPr>
          <w:p w:rsidR="00351E32" w:rsidRDefault="00A94382" w:rsidP="00351E32">
            <w:pPr>
              <w:pStyle w:val="Tabelle"/>
            </w:pPr>
            <w:r>
              <w:t>3c</w:t>
            </w:r>
          </w:p>
          <w:p w:rsidR="00A94382" w:rsidRDefault="00A94382" w:rsidP="00351E32">
            <w:pPr>
              <w:pStyle w:val="Tabelle"/>
            </w:pPr>
            <w:r>
              <w:t>4a</w:t>
            </w:r>
          </w:p>
          <w:p w:rsidR="00A94382" w:rsidRPr="002A4241" w:rsidRDefault="00A94382" w:rsidP="00351E32">
            <w:pPr>
              <w:pStyle w:val="Tabelle"/>
            </w:pPr>
            <w:r>
              <w:t>5a</w:t>
            </w:r>
          </w:p>
        </w:tc>
      </w:tr>
      <w:tr w:rsidR="00351E32" w:rsidRPr="002A4241" w:rsidTr="00351E32">
        <w:trPr>
          <w:trHeight w:val="236"/>
        </w:trPr>
        <w:tc>
          <w:tcPr>
            <w:tcW w:w="376" w:type="dxa"/>
            <w:vMerge/>
            <w:tcBorders>
              <w:left w:val="single" w:sz="4" w:space="0" w:color="BFBFBF"/>
              <w:bottom w:val="single" w:sz="4" w:space="0" w:color="BFBFBF"/>
              <w:right w:val="nil"/>
            </w:tcBorders>
          </w:tcPr>
          <w:p w:rsidR="00351E32" w:rsidRPr="00D75BF8" w:rsidRDefault="00351E32" w:rsidP="00D75BF8">
            <w:pPr>
              <w:overflowPunct w:val="0"/>
              <w:autoSpaceDE w:val="0"/>
              <w:autoSpaceDN w:val="0"/>
              <w:adjustRightInd w:val="0"/>
              <w:spacing w:before="60" w:after="40" w:line="240" w:lineRule="auto"/>
              <w:ind w:left="284" w:hanging="284"/>
              <w:jc w:val="left"/>
              <w:textAlignment w:val="baseline"/>
              <w:rPr>
                <w:rFonts w:ascii="Calibri" w:eastAsia="Times New Roman" w:hAnsi="Calibri" w:cs="Times New Roman"/>
                <w:b/>
                <w:sz w:val="21"/>
                <w:szCs w:val="23"/>
              </w:rPr>
            </w:pPr>
          </w:p>
        </w:tc>
        <w:tc>
          <w:tcPr>
            <w:tcW w:w="1335" w:type="dxa"/>
            <w:vMerge/>
            <w:tcBorders>
              <w:left w:val="nil"/>
              <w:bottom w:val="single" w:sz="4" w:space="0" w:color="BFBFBF"/>
              <w:right w:val="single" w:sz="4" w:space="0" w:color="BFBFBF"/>
            </w:tcBorders>
          </w:tcPr>
          <w:p w:rsidR="00351E32" w:rsidRPr="00D75BF8" w:rsidRDefault="00351E32" w:rsidP="00351E32">
            <w:pPr>
              <w:overflowPunct w:val="0"/>
              <w:autoSpaceDE w:val="0"/>
              <w:autoSpaceDN w:val="0"/>
              <w:adjustRightInd w:val="0"/>
              <w:spacing w:before="40" w:after="40" w:line="240" w:lineRule="auto"/>
              <w:ind w:left="-49"/>
              <w:jc w:val="left"/>
              <w:textAlignment w:val="baseline"/>
              <w:rPr>
                <w:rFonts w:ascii="Calibri" w:hAnsi="Calibri" w:cs="Arial"/>
                <w:b/>
                <w:bCs/>
                <w:kern w:val="32"/>
                <w:szCs w:val="20"/>
              </w:rPr>
            </w:pPr>
          </w:p>
        </w:tc>
        <w:tc>
          <w:tcPr>
            <w:tcW w:w="2650" w:type="dxa"/>
            <w:gridSpan w:val="2"/>
            <w:tcBorders>
              <w:left w:val="single" w:sz="4" w:space="0" w:color="BFBFBF"/>
              <w:right w:val="single" w:sz="4" w:space="0" w:color="BFBFBF"/>
            </w:tcBorders>
          </w:tcPr>
          <w:p w:rsidR="00351E32" w:rsidRPr="002A4241" w:rsidRDefault="00A94382" w:rsidP="00351E32">
            <w:pPr>
              <w:pStyle w:val="Tabelle"/>
              <w:rPr>
                <w:rFonts w:eastAsia="Times New Roman"/>
                <w:szCs w:val="23"/>
              </w:rPr>
            </w:pPr>
            <w:r>
              <w:t>Gemeinsamen Veränderung im Vergleich qualitativ inhaltlich deuten (als Kovariation)</w:t>
            </w:r>
          </w:p>
        </w:tc>
        <w:tc>
          <w:tcPr>
            <w:tcW w:w="3084" w:type="dxa"/>
            <w:tcBorders>
              <w:left w:val="single" w:sz="4" w:space="0" w:color="BFBFBF"/>
              <w:bottom w:val="single" w:sz="4" w:space="0" w:color="BFBFBF"/>
              <w:right w:val="single" w:sz="4" w:space="0" w:color="BFBFBF"/>
            </w:tcBorders>
          </w:tcPr>
          <w:p w:rsidR="00351E32" w:rsidRPr="002A4241" w:rsidRDefault="00A94382" w:rsidP="00351E32">
            <w:pPr>
              <w:pStyle w:val="Tabelle"/>
            </w:pPr>
            <w:r w:rsidRPr="00A94382">
              <w:t>Vergleichen von Intervallen anhand des lokalen Verlaufs</w:t>
            </w:r>
          </w:p>
        </w:tc>
        <w:tc>
          <w:tcPr>
            <w:tcW w:w="909" w:type="dxa"/>
            <w:tcBorders>
              <w:left w:val="single" w:sz="4" w:space="0" w:color="BFBFBF"/>
            </w:tcBorders>
          </w:tcPr>
          <w:p w:rsidR="00351E32" w:rsidRDefault="00A94382" w:rsidP="00351E32">
            <w:pPr>
              <w:pStyle w:val="Tabelle"/>
            </w:pPr>
            <w:r>
              <w:t>4a</w:t>
            </w:r>
          </w:p>
          <w:p w:rsidR="00A94382" w:rsidRPr="002A4241" w:rsidRDefault="00A94382" w:rsidP="00351E32">
            <w:pPr>
              <w:pStyle w:val="Tabelle"/>
            </w:pPr>
            <w:r>
              <w:t>5a</w:t>
            </w:r>
          </w:p>
        </w:tc>
      </w:tr>
      <w:tr w:rsidR="00A94382" w:rsidRPr="002A4241" w:rsidTr="00351E32">
        <w:trPr>
          <w:trHeight w:val="236"/>
        </w:trPr>
        <w:tc>
          <w:tcPr>
            <w:tcW w:w="376" w:type="dxa"/>
            <w:tcBorders>
              <w:left w:val="single" w:sz="4" w:space="0" w:color="BFBFBF"/>
              <w:bottom w:val="single" w:sz="4" w:space="0" w:color="BFBFBF"/>
              <w:right w:val="nil"/>
            </w:tcBorders>
          </w:tcPr>
          <w:p w:rsidR="00A94382" w:rsidRPr="00D75BF8" w:rsidRDefault="00A94382" w:rsidP="00D75BF8">
            <w:pPr>
              <w:overflowPunct w:val="0"/>
              <w:autoSpaceDE w:val="0"/>
              <w:autoSpaceDN w:val="0"/>
              <w:adjustRightInd w:val="0"/>
              <w:spacing w:before="60" w:after="40" w:line="240" w:lineRule="auto"/>
              <w:ind w:left="284" w:hanging="284"/>
              <w:jc w:val="left"/>
              <w:textAlignment w:val="baseline"/>
              <w:rPr>
                <w:rFonts w:ascii="Calibri" w:eastAsia="Times New Roman" w:hAnsi="Calibri" w:cs="Times New Roman"/>
                <w:b/>
                <w:sz w:val="21"/>
                <w:szCs w:val="23"/>
              </w:rPr>
            </w:pPr>
          </w:p>
        </w:tc>
        <w:tc>
          <w:tcPr>
            <w:tcW w:w="1335" w:type="dxa"/>
            <w:tcBorders>
              <w:left w:val="nil"/>
              <w:bottom w:val="single" w:sz="4" w:space="0" w:color="BFBFBF"/>
              <w:right w:val="single" w:sz="4" w:space="0" w:color="BFBFBF"/>
            </w:tcBorders>
          </w:tcPr>
          <w:p w:rsidR="00A94382" w:rsidRPr="00D75BF8" w:rsidRDefault="00A94382" w:rsidP="00351E32">
            <w:pPr>
              <w:overflowPunct w:val="0"/>
              <w:autoSpaceDE w:val="0"/>
              <w:autoSpaceDN w:val="0"/>
              <w:adjustRightInd w:val="0"/>
              <w:spacing w:before="40" w:after="40" w:line="240" w:lineRule="auto"/>
              <w:ind w:left="-49"/>
              <w:jc w:val="left"/>
              <w:textAlignment w:val="baseline"/>
              <w:rPr>
                <w:rFonts w:ascii="Calibri" w:hAnsi="Calibri" w:cs="Arial"/>
                <w:b/>
                <w:bCs/>
                <w:kern w:val="32"/>
                <w:szCs w:val="20"/>
              </w:rPr>
            </w:pPr>
          </w:p>
        </w:tc>
        <w:tc>
          <w:tcPr>
            <w:tcW w:w="2650" w:type="dxa"/>
            <w:gridSpan w:val="2"/>
            <w:tcBorders>
              <w:left w:val="single" w:sz="4" w:space="0" w:color="BFBFBF"/>
              <w:right w:val="single" w:sz="4" w:space="0" w:color="BFBFBF"/>
            </w:tcBorders>
          </w:tcPr>
          <w:p w:rsidR="00A94382" w:rsidRDefault="00A94382" w:rsidP="00351E32">
            <w:pPr>
              <w:pStyle w:val="Tabelle"/>
            </w:pPr>
          </w:p>
        </w:tc>
        <w:tc>
          <w:tcPr>
            <w:tcW w:w="3084" w:type="dxa"/>
            <w:tcBorders>
              <w:left w:val="single" w:sz="4" w:space="0" w:color="BFBFBF"/>
              <w:bottom w:val="single" w:sz="4" w:space="0" w:color="BFBFBF"/>
              <w:right w:val="single" w:sz="4" w:space="0" w:color="BFBFBF"/>
            </w:tcBorders>
          </w:tcPr>
          <w:p w:rsidR="00A94382" w:rsidRPr="002A4241" w:rsidRDefault="00A94382" w:rsidP="00351E32">
            <w:pPr>
              <w:pStyle w:val="Tabelle"/>
            </w:pPr>
          </w:p>
        </w:tc>
        <w:tc>
          <w:tcPr>
            <w:tcW w:w="909" w:type="dxa"/>
            <w:tcBorders>
              <w:left w:val="single" w:sz="4" w:space="0" w:color="BFBFBF"/>
            </w:tcBorders>
          </w:tcPr>
          <w:p w:rsidR="00A94382" w:rsidRPr="002A4241" w:rsidRDefault="00A94382" w:rsidP="00351E32">
            <w:pPr>
              <w:pStyle w:val="Tabelle"/>
            </w:pPr>
          </w:p>
        </w:tc>
      </w:tr>
      <w:tr w:rsidR="00351E32" w:rsidRPr="002A4241" w:rsidTr="00351E32">
        <w:trPr>
          <w:trHeight w:val="264"/>
        </w:trPr>
        <w:tc>
          <w:tcPr>
            <w:tcW w:w="376" w:type="dxa"/>
            <w:vMerge w:val="restart"/>
            <w:tcBorders>
              <w:top w:val="single" w:sz="4" w:space="0" w:color="BFBFBF"/>
              <w:left w:val="single" w:sz="4" w:space="0" w:color="BFBFBF"/>
              <w:right w:val="nil"/>
            </w:tcBorders>
          </w:tcPr>
          <w:p w:rsidR="00351E32" w:rsidRPr="00D75BF8" w:rsidRDefault="00A64590" w:rsidP="00D75BF8">
            <w:pPr>
              <w:overflowPunct w:val="0"/>
              <w:autoSpaceDE w:val="0"/>
              <w:autoSpaceDN w:val="0"/>
              <w:adjustRightInd w:val="0"/>
              <w:spacing w:before="60" w:after="40" w:line="240" w:lineRule="auto"/>
              <w:ind w:left="284" w:hanging="284"/>
              <w:jc w:val="left"/>
              <w:textAlignment w:val="baseline"/>
              <w:rPr>
                <w:rFonts w:ascii="Calibri" w:eastAsia="Times New Roman" w:hAnsi="Calibri" w:cs="Times New Roman"/>
                <w:b/>
                <w:sz w:val="21"/>
                <w:szCs w:val="23"/>
              </w:rPr>
            </w:pPr>
            <w:r w:rsidRPr="00D75BF8">
              <w:rPr>
                <w:rFonts w:ascii="Calibri" w:eastAsia="Times New Roman" w:hAnsi="Calibri" w:cs="Times New Roman"/>
                <w:b/>
                <w:sz w:val="21"/>
                <w:szCs w:val="23"/>
              </w:rPr>
              <w:t>2</w:t>
            </w:r>
            <w:r w:rsidR="00351E32" w:rsidRPr="00D75BF8">
              <w:rPr>
                <w:rFonts w:ascii="Calibri" w:eastAsia="Times New Roman" w:hAnsi="Calibri" w:cs="Times New Roman"/>
                <w:b/>
                <w:sz w:val="21"/>
                <w:szCs w:val="23"/>
              </w:rPr>
              <w:t xml:space="preserve"> </w:t>
            </w:r>
          </w:p>
        </w:tc>
        <w:tc>
          <w:tcPr>
            <w:tcW w:w="1335" w:type="dxa"/>
            <w:vMerge w:val="restart"/>
            <w:tcBorders>
              <w:top w:val="single" w:sz="4" w:space="0" w:color="BFBFBF"/>
              <w:left w:val="nil"/>
              <w:right w:val="single" w:sz="4" w:space="0" w:color="BFBFBF"/>
            </w:tcBorders>
          </w:tcPr>
          <w:p w:rsidR="00351E32" w:rsidRPr="00D75BF8" w:rsidRDefault="00F72BE1" w:rsidP="00351E32">
            <w:pPr>
              <w:overflowPunct w:val="0"/>
              <w:autoSpaceDE w:val="0"/>
              <w:autoSpaceDN w:val="0"/>
              <w:adjustRightInd w:val="0"/>
              <w:spacing w:before="40" w:after="40" w:line="240" w:lineRule="auto"/>
              <w:jc w:val="left"/>
              <w:textAlignment w:val="baseline"/>
              <w:rPr>
                <w:rFonts w:ascii="Calibri" w:hAnsi="Calibri" w:cs="Arial"/>
                <w:b/>
                <w:bCs/>
                <w:kern w:val="32"/>
                <w:szCs w:val="20"/>
              </w:rPr>
            </w:pPr>
            <w:r w:rsidRPr="00D75BF8">
              <w:rPr>
                <w:rFonts w:ascii="Calibri" w:hAnsi="Calibri" w:cs="Arial"/>
                <w:b/>
                <w:bCs/>
                <w:kern w:val="32"/>
                <w:szCs w:val="20"/>
              </w:rPr>
              <w:t>Graphen laufen</w:t>
            </w:r>
          </w:p>
        </w:tc>
        <w:tc>
          <w:tcPr>
            <w:tcW w:w="2650" w:type="dxa"/>
            <w:gridSpan w:val="2"/>
            <w:tcBorders>
              <w:left w:val="single" w:sz="4" w:space="0" w:color="BFBFBF"/>
              <w:bottom w:val="single" w:sz="4" w:space="0" w:color="BFBFBF"/>
              <w:right w:val="single" w:sz="4" w:space="0" w:color="BFBFBF"/>
            </w:tcBorders>
          </w:tcPr>
          <w:p w:rsidR="00351E32" w:rsidRPr="002A4241" w:rsidRDefault="00416862" w:rsidP="00416862">
            <w:pPr>
              <w:pStyle w:val="Tabelle"/>
            </w:pPr>
            <w:r>
              <w:t>Beteiligte Größen identifizieren</w:t>
            </w:r>
          </w:p>
        </w:tc>
        <w:tc>
          <w:tcPr>
            <w:tcW w:w="3084" w:type="dxa"/>
            <w:tcBorders>
              <w:left w:val="single" w:sz="4" w:space="0" w:color="BFBFBF"/>
              <w:bottom w:val="single" w:sz="4" w:space="0" w:color="BFBFBF"/>
              <w:right w:val="single" w:sz="4" w:space="0" w:color="BFBFBF"/>
            </w:tcBorders>
          </w:tcPr>
          <w:p w:rsidR="00351E32" w:rsidRPr="002A4241" w:rsidRDefault="00416862" w:rsidP="00351E32">
            <w:pPr>
              <w:pStyle w:val="Tabelle"/>
              <w:rPr>
                <w:noProof/>
              </w:rPr>
            </w:pPr>
            <w:r>
              <w:rPr>
                <w:noProof/>
              </w:rPr>
              <w:t>Benennen der beteiligten Größen</w:t>
            </w:r>
          </w:p>
        </w:tc>
        <w:tc>
          <w:tcPr>
            <w:tcW w:w="909" w:type="dxa"/>
            <w:tcBorders>
              <w:left w:val="single" w:sz="4" w:space="0" w:color="BFBFBF"/>
              <w:bottom w:val="single" w:sz="4" w:space="0" w:color="BFBFBF"/>
            </w:tcBorders>
          </w:tcPr>
          <w:p w:rsidR="00351E32" w:rsidRDefault="00416862" w:rsidP="00351E32">
            <w:pPr>
              <w:pStyle w:val="Tabelle"/>
            </w:pPr>
            <w:r>
              <w:t>7a</w:t>
            </w:r>
          </w:p>
          <w:p w:rsidR="008C68C8" w:rsidRPr="002A4241" w:rsidRDefault="008C68C8" w:rsidP="00351E32">
            <w:pPr>
              <w:pStyle w:val="Tabelle"/>
            </w:pPr>
            <w:r>
              <w:t>10a</w:t>
            </w:r>
          </w:p>
        </w:tc>
      </w:tr>
      <w:tr w:rsidR="00351E32" w:rsidRPr="002A4241" w:rsidTr="00351E32">
        <w:trPr>
          <w:trHeight w:val="264"/>
        </w:trPr>
        <w:tc>
          <w:tcPr>
            <w:tcW w:w="376" w:type="dxa"/>
            <w:vMerge/>
            <w:tcBorders>
              <w:left w:val="single" w:sz="4" w:space="0" w:color="BFBFBF"/>
              <w:right w:val="nil"/>
            </w:tcBorders>
          </w:tcPr>
          <w:p w:rsidR="00351E32" w:rsidRPr="002A4241" w:rsidRDefault="00351E32" w:rsidP="00351E32">
            <w:pPr>
              <w:overflowPunct w:val="0"/>
              <w:autoSpaceDE w:val="0"/>
              <w:autoSpaceDN w:val="0"/>
              <w:adjustRightInd w:val="0"/>
              <w:spacing w:before="40" w:after="40" w:line="240" w:lineRule="auto"/>
              <w:ind w:left="284" w:hanging="284"/>
              <w:jc w:val="left"/>
              <w:textAlignment w:val="baseline"/>
              <w:rPr>
                <w:rFonts w:ascii="Calibri" w:eastAsia="Times New Roman" w:hAnsi="Calibri" w:cs="Times New Roman"/>
                <w:b/>
                <w:sz w:val="18"/>
                <w:szCs w:val="23"/>
              </w:rPr>
            </w:pPr>
          </w:p>
        </w:tc>
        <w:tc>
          <w:tcPr>
            <w:tcW w:w="1335" w:type="dxa"/>
            <w:vMerge/>
            <w:tcBorders>
              <w:left w:val="nil"/>
              <w:right w:val="single" w:sz="4" w:space="0" w:color="BFBFBF"/>
            </w:tcBorders>
          </w:tcPr>
          <w:p w:rsidR="00351E32" w:rsidRPr="002A4241" w:rsidRDefault="00351E32" w:rsidP="00351E32">
            <w:pPr>
              <w:overflowPunct w:val="0"/>
              <w:autoSpaceDE w:val="0"/>
              <w:autoSpaceDN w:val="0"/>
              <w:adjustRightInd w:val="0"/>
              <w:spacing w:before="40" w:after="40" w:line="240" w:lineRule="auto"/>
              <w:jc w:val="left"/>
              <w:textAlignment w:val="baseline"/>
              <w:rPr>
                <w:rFonts w:ascii="Calibri" w:eastAsia="MS Gothic" w:hAnsi="Calibri" w:cs="Times New Roman"/>
                <w:b/>
                <w:noProof/>
                <w:sz w:val="18"/>
                <w:szCs w:val="23"/>
              </w:rPr>
            </w:pPr>
          </w:p>
        </w:tc>
        <w:tc>
          <w:tcPr>
            <w:tcW w:w="2650" w:type="dxa"/>
            <w:gridSpan w:val="2"/>
            <w:tcBorders>
              <w:left w:val="single" w:sz="4" w:space="0" w:color="BFBFBF"/>
              <w:bottom w:val="single" w:sz="4" w:space="0" w:color="BFBFBF"/>
              <w:right w:val="single" w:sz="4" w:space="0" w:color="BFBFBF"/>
            </w:tcBorders>
          </w:tcPr>
          <w:p w:rsidR="00351E32" w:rsidRPr="002A4241" w:rsidRDefault="00416862" w:rsidP="00351E32">
            <w:pPr>
              <w:pStyle w:val="Tabelle"/>
            </w:pPr>
            <w:r>
              <w:t>Gemeinsamen Veränderung qualitativ inhaltlich deuten (als Kovariation)</w:t>
            </w:r>
          </w:p>
        </w:tc>
        <w:tc>
          <w:tcPr>
            <w:tcW w:w="3084" w:type="dxa"/>
            <w:tcBorders>
              <w:left w:val="single" w:sz="4" w:space="0" w:color="BFBFBF"/>
              <w:bottom w:val="single" w:sz="4" w:space="0" w:color="BFBFBF"/>
              <w:right w:val="single" w:sz="4" w:space="0" w:color="BFBFBF"/>
            </w:tcBorders>
          </w:tcPr>
          <w:p w:rsidR="00351E32" w:rsidRPr="002A4241" w:rsidRDefault="00416862" w:rsidP="00351E32">
            <w:pPr>
              <w:pStyle w:val="Tabelle"/>
              <w:rPr>
                <w:noProof/>
              </w:rPr>
            </w:pPr>
            <w:r w:rsidRPr="00416862">
              <w:rPr>
                <w:noProof/>
              </w:rPr>
              <w:t>Beschreiben des Zusammenhangs von Größen anhand des lokalen Verlaufs</w:t>
            </w:r>
          </w:p>
        </w:tc>
        <w:tc>
          <w:tcPr>
            <w:tcW w:w="909" w:type="dxa"/>
            <w:tcBorders>
              <w:left w:val="single" w:sz="4" w:space="0" w:color="BFBFBF"/>
              <w:bottom w:val="single" w:sz="4" w:space="0" w:color="BFBFBF"/>
            </w:tcBorders>
          </w:tcPr>
          <w:p w:rsidR="00351E32" w:rsidRDefault="00416862" w:rsidP="00351E32">
            <w:pPr>
              <w:pStyle w:val="Tabelle"/>
            </w:pPr>
            <w:r>
              <w:t>7b</w:t>
            </w:r>
          </w:p>
          <w:p w:rsidR="00416862" w:rsidRPr="002A4241" w:rsidRDefault="00416862" w:rsidP="00351E32">
            <w:pPr>
              <w:pStyle w:val="Tabelle"/>
            </w:pPr>
            <w:r>
              <w:t>8a, b</w:t>
            </w:r>
          </w:p>
        </w:tc>
      </w:tr>
      <w:tr w:rsidR="00351E32" w:rsidRPr="002A4241" w:rsidTr="00351E32">
        <w:trPr>
          <w:trHeight w:val="264"/>
        </w:trPr>
        <w:tc>
          <w:tcPr>
            <w:tcW w:w="376" w:type="dxa"/>
            <w:vMerge/>
            <w:tcBorders>
              <w:left w:val="single" w:sz="4" w:space="0" w:color="BFBFBF"/>
              <w:right w:val="nil"/>
            </w:tcBorders>
          </w:tcPr>
          <w:p w:rsidR="00351E32" w:rsidRPr="002A4241" w:rsidRDefault="00351E32" w:rsidP="00351E32">
            <w:pPr>
              <w:overflowPunct w:val="0"/>
              <w:autoSpaceDE w:val="0"/>
              <w:autoSpaceDN w:val="0"/>
              <w:adjustRightInd w:val="0"/>
              <w:spacing w:before="40" w:after="40" w:line="240" w:lineRule="auto"/>
              <w:ind w:left="284" w:hanging="284"/>
              <w:jc w:val="left"/>
              <w:textAlignment w:val="baseline"/>
              <w:rPr>
                <w:rFonts w:ascii="Calibri" w:eastAsia="Times New Roman" w:hAnsi="Calibri" w:cs="Times New Roman"/>
                <w:b/>
                <w:sz w:val="18"/>
                <w:szCs w:val="23"/>
              </w:rPr>
            </w:pPr>
          </w:p>
        </w:tc>
        <w:tc>
          <w:tcPr>
            <w:tcW w:w="1335" w:type="dxa"/>
            <w:vMerge/>
            <w:tcBorders>
              <w:left w:val="nil"/>
              <w:right w:val="single" w:sz="4" w:space="0" w:color="BFBFBF"/>
            </w:tcBorders>
          </w:tcPr>
          <w:p w:rsidR="00351E32" w:rsidRPr="002A4241" w:rsidRDefault="00351E32" w:rsidP="00351E32">
            <w:pPr>
              <w:overflowPunct w:val="0"/>
              <w:autoSpaceDE w:val="0"/>
              <w:autoSpaceDN w:val="0"/>
              <w:adjustRightInd w:val="0"/>
              <w:spacing w:before="40" w:after="40" w:line="240" w:lineRule="auto"/>
              <w:jc w:val="left"/>
              <w:textAlignment w:val="baseline"/>
              <w:rPr>
                <w:rFonts w:ascii="Calibri" w:eastAsia="MS Gothic" w:hAnsi="Calibri" w:cs="Times New Roman"/>
                <w:b/>
                <w:noProof/>
                <w:sz w:val="18"/>
                <w:szCs w:val="23"/>
              </w:rPr>
            </w:pPr>
          </w:p>
        </w:tc>
        <w:tc>
          <w:tcPr>
            <w:tcW w:w="2650" w:type="dxa"/>
            <w:gridSpan w:val="2"/>
            <w:tcBorders>
              <w:left w:val="single" w:sz="4" w:space="0" w:color="BFBFBF"/>
              <w:bottom w:val="single" w:sz="4" w:space="0" w:color="BFBFBF"/>
              <w:right w:val="single" w:sz="4" w:space="0" w:color="BFBFBF"/>
            </w:tcBorders>
          </w:tcPr>
          <w:p w:rsidR="00351E32" w:rsidRPr="002A4241" w:rsidRDefault="00416862" w:rsidP="00351E32">
            <w:pPr>
              <w:pStyle w:val="Tabelle"/>
            </w:pPr>
            <w:r>
              <w:t>Graphische, tabellarische und situative Darstellungen vernetzen</w:t>
            </w:r>
          </w:p>
        </w:tc>
        <w:tc>
          <w:tcPr>
            <w:tcW w:w="3084" w:type="dxa"/>
            <w:tcBorders>
              <w:left w:val="single" w:sz="4" w:space="0" w:color="BFBFBF"/>
              <w:bottom w:val="single" w:sz="4" w:space="0" w:color="BFBFBF"/>
              <w:right w:val="single" w:sz="4" w:space="0" w:color="BFBFBF"/>
            </w:tcBorders>
          </w:tcPr>
          <w:p w:rsidR="00351E32" w:rsidRPr="002A4241" w:rsidRDefault="00416862" w:rsidP="00351E32">
            <w:pPr>
              <w:pStyle w:val="Tabelle"/>
              <w:rPr>
                <w:noProof/>
              </w:rPr>
            </w:pPr>
            <w:r>
              <w:rPr>
                <w:noProof/>
              </w:rPr>
              <w:t>Begründung der Passung von verschiedenen Darstellungen</w:t>
            </w:r>
          </w:p>
        </w:tc>
        <w:tc>
          <w:tcPr>
            <w:tcW w:w="909" w:type="dxa"/>
            <w:tcBorders>
              <w:left w:val="single" w:sz="4" w:space="0" w:color="BFBFBF"/>
              <w:bottom w:val="single" w:sz="4" w:space="0" w:color="BFBFBF"/>
            </w:tcBorders>
          </w:tcPr>
          <w:p w:rsidR="00351E32" w:rsidRDefault="00416862" w:rsidP="00351E32">
            <w:pPr>
              <w:pStyle w:val="Tabelle"/>
            </w:pPr>
            <w:r>
              <w:t>8b</w:t>
            </w:r>
          </w:p>
          <w:p w:rsidR="008C68C8" w:rsidRPr="002A4241" w:rsidRDefault="008C68C8" w:rsidP="00351E32">
            <w:pPr>
              <w:pStyle w:val="Tabelle"/>
            </w:pPr>
            <w:r>
              <w:t>10b</w:t>
            </w:r>
          </w:p>
        </w:tc>
      </w:tr>
      <w:tr w:rsidR="00416862" w:rsidRPr="002A4241" w:rsidTr="00351E32">
        <w:trPr>
          <w:trHeight w:val="264"/>
        </w:trPr>
        <w:tc>
          <w:tcPr>
            <w:tcW w:w="376" w:type="dxa"/>
            <w:vMerge/>
            <w:tcBorders>
              <w:left w:val="single" w:sz="4" w:space="0" w:color="BFBFBF"/>
              <w:right w:val="nil"/>
            </w:tcBorders>
          </w:tcPr>
          <w:p w:rsidR="00416862" w:rsidRPr="002A4241" w:rsidRDefault="00416862" w:rsidP="00351E32">
            <w:pPr>
              <w:overflowPunct w:val="0"/>
              <w:autoSpaceDE w:val="0"/>
              <w:autoSpaceDN w:val="0"/>
              <w:adjustRightInd w:val="0"/>
              <w:spacing w:before="40" w:after="40" w:line="240" w:lineRule="auto"/>
              <w:ind w:left="284" w:hanging="284"/>
              <w:jc w:val="left"/>
              <w:textAlignment w:val="baseline"/>
              <w:rPr>
                <w:rFonts w:ascii="Calibri" w:eastAsia="Times New Roman" w:hAnsi="Calibri" w:cs="Times New Roman"/>
                <w:b/>
                <w:sz w:val="18"/>
                <w:szCs w:val="23"/>
              </w:rPr>
            </w:pPr>
          </w:p>
        </w:tc>
        <w:tc>
          <w:tcPr>
            <w:tcW w:w="1335" w:type="dxa"/>
            <w:vMerge/>
            <w:tcBorders>
              <w:left w:val="nil"/>
              <w:right w:val="single" w:sz="4" w:space="0" w:color="BFBFBF"/>
            </w:tcBorders>
          </w:tcPr>
          <w:p w:rsidR="00416862" w:rsidRPr="002A4241" w:rsidRDefault="00416862" w:rsidP="00351E32">
            <w:pPr>
              <w:overflowPunct w:val="0"/>
              <w:autoSpaceDE w:val="0"/>
              <w:autoSpaceDN w:val="0"/>
              <w:adjustRightInd w:val="0"/>
              <w:spacing w:before="40" w:after="40" w:line="240" w:lineRule="auto"/>
              <w:jc w:val="left"/>
              <w:textAlignment w:val="baseline"/>
              <w:rPr>
                <w:rFonts w:ascii="Calibri" w:eastAsia="MS Gothic" w:hAnsi="Calibri" w:cs="Times New Roman"/>
                <w:b/>
                <w:noProof/>
                <w:sz w:val="18"/>
                <w:szCs w:val="23"/>
              </w:rPr>
            </w:pPr>
          </w:p>
        </w:tc>
        <w:tc>
          <w:tcPr>
            <w:tcW w:w="2650" w:type="dxa"/>
            <w:gridSpan w:val="2"/>
            <w:tcBorders>
              <w:left w:val="single" w:sz="4" w:space="0" w:color="BFBFBF"/>
              <w:bottom w:val="single" w:sz="4" w:space="0" w:color="BFBFBF"/>
              <w:right w:val="single" w:sz="4" w:space="0" w:color="BFBFBF"/>
            </w:tcBorders>
          </w:tcPr>
          <w:p w:rsidR="00416862" w:rsidRDefault="00416862" w:rsidP="00351E32">
            <w:pPr>
              <w:pStyle w:val="Tabelle"/>
            </w:pPr>
            <w:r>
              <w:t>Gemeinsame Veränderung anhand von Wertepaaren inhaltlich deuten (als Kovariation)</w:t>
            </w:r>
          </w:p>
        </w:tc>
        <w:tc>
          <w:tcPr>
            <w:tcW w:w="3084" w:type="dxa"/>
            <w:tcBorders>
              <w:left w:val="single" w:sz="4" w:space="0" w:color="BFBFBF"/>
              <w:bottom w:val="single" w:sz="4" w:space="0" w:color="BFBFBF"/>
              <w:right w:val="single" w:sz="4" w:space="0" w:color="BFBFBF"/>
            </w:tcBorders>
          </w:tcPr>
          <w:p w:rsidR="00416862" w:rsidRPr="008C68C8" w:rsidRDefault="00416862" w:rsidP="008C68C8">
            <w:pPr>
              <w:pStyle w:val="Tabelle"/>
              <w:rPr>
                <w:noProof/>
              </w:rPr>
            </w:pPr>
            <w:r>
              <w:rPr>
                <w:noProof/>
              </w:rPr>
              <w:t>Benennen von Intervallen und lokales Beschreiben des Zusammenhangs von Größen anhand von Wertepaaren</w:t>
            </w:r>
          </w:p>
        </w:tc>
        <w:tc>
          <w:tcPr>
            <w:tcW w:w="909" w:type="dxa"/>
            <w:tcBorders>
              <w:left w:val="single" w:sz="4" w:space="0" w:color="BFBFBF"/>
              <w:bottom w:val="single" w:sz="4" w:space="0" w:color="BFBFBF"/>
            </w:tcBorders>
          </w:tcPr>
          <w:p w:rsidR="00416862" w:rsidRDefault="00416862" w:rsidP="00351E32">
            <w:pPr>
              <w:pStyle w:val="Tabelle"/>
            </w:pPr>
            <w:r>
              <w:t>9</w:t>
            </w:r>
          </w:p>
        </w:tc>
      </w:tr>
      <w:tr w:rsidR="00351E32" w:rsidRPr="002A4241" w:rsidTr="00351E32">
        <w:trPr>
          <w:trHeight w:val="264"/>
        </w:trPr>
        <w:tc>
          <w:tcPr>
            <w:tcW w:w="376" w:type="dxa"/>
            <w:vMerge/>
            <w:tcBorders>
              <w:left w:val="single" w:sz="4" w:space="0" w:color="BFBFBF"/>
              <w:right w:val="nil"/>
            </w:tcBorders>
          </w:tcPr>
          <w:p w:rsidR="00351E32" w:rsidRPr="002A4241" w:rsidRDefault="00351E32" w:rsidP="00351E32">
            <w:pPr>
              <w:overflowPunct w:val="0"/>
              <w:autoSpaceDE w:val="0"/>
              <w:autoSpaceDN w:val="0"/>
              <w:adjustRightInd w:val="0"/>
              <w:spacing w:before="40" w:after="40" w:line="240" w:lineRule="auto"/>
              <w:ind w:left="284" w:hanging="284"/>
              <w:jc w:val="left"/>
              <w:textAlignment w:val="baseline"/>
              <w:rPr>
                <w:rFonts w:ascii="Calibri" w:eastAsia="Times New Roman" w:hAnsi="Calibri" w:cs="Times New Roman"/>
                <w:b/>
                <w:sz w:val="18"/>
                <w:szCs w:val="23"/>
              </w:rPr>
            </w:pPr>
          </w:p>
        </w:tc>
        <w:tc>
          <w:tcPr>
            <w:tcW w:w="1335" w:type="dxa"/>
            <w:vMerge/>
            <w:tcBorders>
              <w:left w:val="nil"/>
              <w:right w:val="single" w:sz="4" w:space="0" w:color="BFBFBF"/>
            </w:tcBorders>
          </w:tcPr>
          <w:p w:rsidR="00351E32" w:rsidRPr="002A4241" w:rsidRDefault="00351E32" w:rsidP="00351E32">
            <w:pPr>
              <w:overflowPunct w:val="0"/>
              <w:autoSpaceDE w:val="0"/>
              <w:autoSpaceDN w:val="0"/>
              <w:adjustRightInd w:val="0"/>
              <w:spacing w:before="40" w:after="40" w:line="240" w:lineRule="auto"/>
              <w:jc w:val="left"/>
              <w:textAlignment w:val="baseline"/>
              <w:rPr>
                <w:rFonts w:ascii="Calibri" w:eastAsia="MS Gothic" w:hAnsi="Calibri" w:cs="Times New Roman"/>
                <w:b/>
                <w:noProof/>
                <w:sz w:val="18"/>
                <w:szCs w:val="23"/>
              </w:rPr>
            </w:pPr>
          </w:p>
        </w:tc>
        <w:tc>
          <w:tcPr>
            <w:tcW w:w="2650" w:type="dxa"/>
            <w:gridSpan w:val="2"/>
            <w:tcBorders>
              <w:left w:val="single" w:sz="4" w:space="0" w:color="BFBFBF"/>
              <w:bottom w:val="single" w:sz="4" w:space="0" w:color="BFBFBF"/>
              <w:right w:val="single" w:sz="4" w:space="0" w:color="BFBFBF"/>
            </w:tcBorders>
          </w:tcPr>
          <w:p w:rsidR="00351E32" w:rsidRPr="002A4241" w:rsidRDefault="00416862" w:rsidP="00351E32">
            <w:pPr>
              <w:pStyle w:val="Tabelle"/>
            </w:pPr>
            <w:r>
              <w:t>Gemeinsamen Veränderung im Vergleich qualitativ inhaltlich deuten (als Kovariation)</w:t>
            </w:r>
          </w:p>
        </w:tc>
        <w:tc>
          <w:tcPr>
            <w:tcW w:w="3084" w:type="dxa"/>
            <w:tcBorders>
              <w:left w:val="single" w:sz="4" w:space="0" w:color="BFBFBF"/>
              <w:bottom w:val="single" w:sz="4" w:space="0" w:color="BFBFBF"/>
              <w:right w:val="single" w:sz="4" w:space="0" w:color="BFBFBF"/>
            </w:tcBorders>
          </w:tcPr>
          <w:p w:rsidR="00416862" w:rsidRPr="008C68C8" w:rsidRDefault="00416862" w:rsidP="008C68C8">
            <w:pPr>
              <w:pStyle w:val="Tabelle"/>
              <w:rPr>
                <w:noProof/>
              </w:rPr>
            </w:pPr>
            <w:r w:rsidRPr="008C68C8">
              <w:rPr>
                <w:noProof/>
              </w:rPr>
              <w:t>Vergleichen von Intervallen anhand des lokalen Verlaufs</w:t>
            </w:r>
          </w:p>
          <w:p w:rsidR="00351E32" w:rsidRPr="002A4241" w:rsidRDefault="00351E32" w:rsidP="008C68C8">
            <w:pPr>
              <w:pStyle w:val="Tabelle"/>
              <w:rPr>
                <w:noProof/>
              </w:rPr>
            </w:pPr>
          </w:p>
        </w:tc>
        <w:tc>
          <w:tcPr>
            <w:tcW w:w="909" w:type="dxa"/>
            <w:tcBorders>
              <w:left w:val="single" w:sz="4" w:space="0" w:color="BFBFBF"/>
              <w:bottom w:val="single" w:sz="4" w:space="0" w:color="BFBFBF"/>
            </w:tcBorders>
          </w:tcPr>
          <w:p w:rsidR="00351E32" w:rsidRPr="002A4241" w:rsidRDefault="00416862" w:rsidP="00351E32">
            <w:pPr>
              <w:pStyle w:val="Tabelle"/>
            </w:pPr>
            <w:r>
              <w:t>9</w:t>
            </w:r>
          </w:p>
        </w:tc>
      </w:tr>
      <w:tr w:rsidR="00351E32" w:rsidRPr="002A4241" w:rsidTr="00351E32">
        <w:trPr>
          <w:trHeight w:val="264"/>
        </w:trPr>
        <w:tc>
          <w:tcPr>
            <w:tcW w:w="376" w:type="dxa"/>
            <w:vMerge/>
            <w:tcBorders>
              <w:left w:val="single" w:sz="4" w:space="0" w:color="BFBFBF"/>
              <w:right w:val="nil"/>
            </w:tcBorders>
          </w:tcPr>
          <w:p w:rsidR="00351E32" w:rsidRPr="002A4241" w:rsidRDefault="00351E32" w:rsidP="00351E32">
            <w:pPr>
              <w:overflowPunct w:val="0"/>
              <w:autoSpaceDE w:val="0"/>
              <w:autoSpaceDN w:val="0"/>
              <w:adjustRightInd w:val="0"/>
              <w:spacing w:before="40" w:after="40" w:line="240" w:lineRule="auto"/>
              <w:ind w:left="284" w:hanging="284"/>
              <w:jc w:val="left"/>
              <w:textAlignment w:val="baseline"/>
              <w:rPr>
                <w:rFonts w:ascii="Calibri" w:eastAsia="Times New Roman" w:hAnsi="Calibri" w:cs="Times New Roman"/>
                <w:b/>
                <w:sz w:val="18"/>
                <w:szCs w:val="23"/>
              </w:rPr>
            </w:pPr>
          </w:p>
        </w:tc>
        <w:tc>
          <w:tcPr>
            <w:tcW w:w="1335" w:type="dxa"/>
            <w:vMerge/>
            <w:tcBorders>
              <w:left w:val="nil"/>
              <w:right w:val="single" w:sz="4" w:space="0" w:color="BFBFBF"/>
            </w:tcBorders>
          </w:tcPr>
          <w:p w:rsidR="00351E32" w:rsidRPr="002A4241" w:rsidRDefault="00351E32" w:rsidP="00351E32">
            <w:pPr>
              <w:overflowPunct w:val="0"/>
              <w:autoSpaceDE w:val="0"/>
              <w:autoSpaceDN w:val="0"/>
              <w:adjustRightInd w:val="0"/>
              <w:spacing w:before="40" w:after="40" w:line="240" w:lineRule="auto"/>
              <w:jc w:val="left"/>
              <w:textAlignment w:val="baseline"/>
              <w:rPr>
                <w:rFonts w:ascii="Calibri" w:eastAsia="Times New Roman" w:hAnsi="Calibri" w:cs="Times New Roman"/>
                <w:b/>
                <w:sz w:val="18"/>
                <w:szCs w:val="23"/>
              </w:rPr>
            </w:pPr>
          </w:p>
        </w:tc>
        <w:tc>
          <w:tcPr>
            <w:tcW w:w="2650" w:type="dxa"/>
            <w:gridSpan w:val="2"/>
            <w:tcBorders>
              <w:left w:val="single" w:sz="4" w:space="0" w:color="BFBFBF"/>
              <w:bottom w:val="single" w:sz="4" w:space="0" w:color="BFBFBF"/>
              <w:right w:val="single" w:sz="4" w:space="0" w:color="BFBFBF"/>
            </w:tcBorders>
          </w:tcPr>
          <w:p w:rsidR="00351E32" w:rsidRPr="002A4241" w:rsidRDefault="00351E32" w:rsidP="00351E32">
            <w:pPr>
              <w:pStyle w:val="Tabelle"/>
              <w:rPr>
                <w:rFonts w:eastAsia="Times New Roman"/>
                <w:szCs w:val="23"/>
              </w:rPr>
            </w:pPr>
          </w:p>
        </w:tc>
        <w:tc>
          <w:tcPr>
            <w:tcW w:w="3084" w:type="dxa"/>
            <w:tcBorders>
              <w:left w:val="single" w:sz="4" w:space="0" w:color="BFBFBF"/>
              <w:bottom w:val="single" w:sz="4" w:space="0" w:color="BFBFBF"/>
              <w:right w:val="single" w:sz="4" w:space="0" w:color="BFBFBF"/>
            </w:tcBorders>
          </w:tcPr>
          <w:p w:rsidR="00351E32" w:rsidRPr="002A4241" w:rsidRDefault="00351E32" w:rsidP="00351E32">
            <w:pPr>
              <w:pStyle w:val="Tabelle"/>
              <w:rPr>
                <w:noProof/>
              </w:rPr>
            </w:pPr>
          </w:p>
        </w:tc>
        <w:tc>
          <w:tcPr>
            <w:tcW w:w="909" w:type="dxa"/>
            <w:tcBorders>
              <w:left w:val="single" w:sz="4" w:space="0" w:color="BFBFBF"/>
              <w:bottom w:val="single" w:sz="4" w:space="0" w:color="BFBFBF"/>
            </w:tcBorders>
          </w:tcPr>
          <w:p w:rsidR="00351E32" w:rsidRPr="002A4241" w:rsidRDefault="00351E32" w:rsidP="00351E32">
            <w:pPr>
              <w:pStyle w:val="Tabelle"/>
            </w:pPr>
          </w:p>
        </w:tc>
      </w:tr>
    </w:tbl>
    <w:p w:rsidR="002A4241" w:rsidRPr="002A4241" w:rsidRDefault="002A4241" w:rsidP="002A4241">
      <w:pPr>
        <w:spacing w:before="0" w:after="60" w:line="240" w:lineRule="auto"/>
        <w:jc w:val="left"/>
        <w:rPr>
          <w:rFonts w:eastAsia="MS Mincho" w:cs="Times New Roman"/>
          <w:b/>
          <w:sz w:val="18"/>
          <w:szCs w:val="20"/>
        </w:rPr>
      </w:pPr>
    </w:p>
    <w:p w:rsidR="002A4241" w:rsidRPr="002A4241" w:rsidRDefault="002A4241" w:rsidP="002A4241">
      <w:pPr>
        <w:spacing w:before="0" w:after="60" w:line="240" w:lineRule="auto"/>
        <w:jc w:val="left"/>
        <w:rPr>
          <w:rFonts w:eastAsia="MS Mincho" w:cs="Times New Roman"/>
          <w:b/>
          <w:sz w:val="18"/>
          <w:szCs w:val="20"/>
        </w:rPr>
      </w:pPr>
    </w:p>
    <w:p w:rsidR="002A4241" w:rsidRPr="002A4241" w:rsidRDefault="002A4241" w:rsidP="002A4241">
      <w:pPr>
        <w:spacing w:before="0" w:after="60" w:line="240" w:lineRule="auto"/>
        <w:jc w:val="left"/>
        <w:rPr>
          <w:rFonts w:eastAsia="MS Mincho" w:cs="Times New Roman"/>
          <w:b/>
          <w:sz w:val="18"/>
          <w:szCs w:val="20"/>
        </w:rPr>
      </w:pPr>
    </w:p>
    <w:p w:rsidR="005774CE" w:rsidRPr="005C4BB6" w:rsidRDefault="005774CE" w:rsidP="005774CE">
      <w:pPr>
        <w:pStyle w:val="berschrift2"/>
        <w:rPr>
          <w:color w:val="0000FF"/>
        </w:rPr>
      </w:pPr>
      <w:r w:rsidRPr="007417DF">
        <w:t>Literatur</w:t>
      </w:r>
      <w:r>
        <w:t xml:space="preserve"> zum Weiterlesen</w:t>
      </w:r>
    </w:p>
    <w:p w:rsidR="005774CE" w:rsidRDefault="005774CE" w:rsidP="005774CE">
      <w:pPr>
        <w:pStyle w:val="Bibliographie"/>
      </w:pPr>
      <w:r>
        <w:t xml:space="preserve">Berkemeier, A. &amp; Schmidt, A. (2019, im Druck). </w:t>
      </w:r>
      <w:r w:rsidRPr="00813C54">
        <w:t xml:space="preserve">Schrittweise </w:t>
      </w:r>
      <w:proofErr w:type="spellStart"/>
      <w:r w:rsidRPr="00813C54">
        <w:t>DaZ</w:t>
      </w:r>
      <w:proofErr w:type="spellEnd"/>
      <w:r w:rsidRPr="00813C54">
        <w:t>. Ein differenzierendes Lehrwerk für Kinder mit Deutsch als neuer Zweitsprache. Leipzig: Schubert.</w:t>
      </w:r>
    </w:p>
    <w:p w:rsidR="005774CE" w:rsidRDefault="005774CE" w:rsidP="005774CE">
      <w:pPr>
        <w:pStyle w:val="Bibliographie"/>
      </w:pPr>
      <w:r>
        <w:t>Zindel, C., Brauner, U. &amp; Zentgraf, K. (20</w:t>
      </w:r>
      <w:r w:rsidR="00955177">
        <w:t>20</w:t>
      </w:r>
      <w:r>
        <w:t>, im Druck)</w:t>
      </w:r>
      <w:r w:rsidRPr="00063EC2">
        <w:t>.</w:t>
      </w:r>
      <w:r>
        <w:t xml:space="preserve"> Funktionale Abhängigkeiten in Klasse 5-7.</w:t>
      </w:r>
      <w:r w:rsidRPr="00063EC2">
        <w:t xml:space="preserve"> In S. Prediger (Hrsg.). Sprachbildender Mathematikunterricht – Ein forschungsbasiertes Praxisbuch. Cornelsen: Berlin.</w:t>
      </w:r>
    </w:p>
    <w:p w:rsidR="005774CE" w:rsidRDefault="005774CE" w:rsidP="005774CE">
      <w:pPr>
        <w:pStyle w:val="Bibliographie"/>
      </w:pPr>
      <w:r>
        <w:t xml:space="preserve">Zindel, C. &amp; </w:t>
      </w:r>
      <w:proofErr w:type="spellStart"/>
      <w:r>
        <w:t>Rüwald</w:t>
      </w:r>
      <w:proofErr w:type="spellEnd"/>
      <w:r>
        <w:t>, J. (20</w:t>
      </w:r>
      <w:r w:rsidR="00BE7C71">
        <w:t>20</w:t>
      </w:r>
      <w:r>
        <w:t>, im Druck)</w:t>
      </w:r>
      <w:r w:rsidRPr="00063EC2">
        <w:t>.</w:t>
      </w:r>
      <w:r>
        <w:t xml:space="preserve"> Funktionen in Klasse 8-10.</w:t>
      </w:r>
      <w:r w:rsidRPr="00063EC2">
        <w:t xml:space="preserve"> In S. Prediger (Hrsg.). Sprachbildender Mathematikunterricht – Ein forschungsbasiertes Praxisbuch. Cornelsen: Berlin.</w:t>
      </w:r>
    </w:p>
    <w:p w:rsidR="002A4241" w:rsidRPr="005774CE" w:rsidRDefault="002A4241" w:rsidP="005774CE">
      <w:pPr>
        <w:spacing w:before="0" w:line="240" w:lineRule="auto"/>
        <w:jc w:val="left"/>
        <w:rPr>
          <w:rFonts w:ascii="Calibri" w:hAnsi="Calibri"/>
          <w:b/>
          <w:sz w:val="28"/>
        </w:rPr>
      </w:pPr>
    </w:p>
    <w:sectPr w:rsidR="002A4241" w:rsidRPr="005774CE" w:rsidSect="005971A7">
      <w:headerReference w:type="default" r:id="rId10"/>
      <w:footerReference w:type="even" r:id="rId11"/>
      <w:footerReference w:type="default" r:id="rId12"/>
      <w:pgSz w:w="11907" w:h="16840" w:code="9"/>
      <w:pgMar w:top="1418" w:right="1558" w:bottom="1134" w:left="1985" w:header="211"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A1" w:rsidRDefault="007335A1" w:rsidP="00BE6F8E">
      <w:r>
        <w:separator/>
      </w:r>
    </w:p>
  </w:endnote>
  <w:endnote w:type="continuationSeparator" w:id="0">
    <w:p w:rsidR="007335A1" w:rsidRDefault="007335A1" w:rsidP="00BE6F8E">
      <w:r>
        <w:continuationSeparator/>
      </w:r>
    </w:p>
  </w:endnote>
  <w:endnote w:type="continuationNotice" w:id="1">
    <w:p w:rsidR="007335A1" w:rsidRDefault="007335A1" w:rsidP="00BE6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G Omega">
    <w:altName w:val="Arial"/>
    <w:charset w:val="00"/>
    <w:family w:val="auto"/>
    <w:pitch w:val="variable"/>
    <w:sig w:usb0="00000003" w:usb1="00000000" w:usb2="00000000" w:usb3="00000000" w:csb0="00000001" w:csb1="00000000"/>
  </w:font>
  <w:font w:name="Times-Roman">
    <w:altName w:val="Times"/>
    <w:charset w:val="00"/>
    <w:family w:val="auto"/>
    <w:pitch w:val="variable"/>
    <w:sig w:usb0="00000003" w:usb1="00000000" w:usb2="00000000" w:usb3="00000000" w:csb0="00000001" w:csb1="00000000"/>
  </w:font>
  <w:font w:name="MyriadPro-Bold">
    <w:altName w:val="Arial Unicode MS"/>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NewRoman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92C" w:rsidRDefault="00AD792C" w:rsidP="00BE6F8E">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AD792C" w:rsidRDefault="00AD792C" w:rsidP="00BE6F8E">
    <w:pPr>
      <w:pStyle w:val="Fuzeile"/>
      <w:rPr>
        <w:rStyle w:val="Seitenzahl"/>
      </w:rPr>
    </w:pPr>
  </w:p>
  <w:p w:rsidR="00AD792C" w:rsidRDefault="00AD792C" w:rsidP="00BE6F8E">
    <w:pPr>
      <w:pStyle w:val="Fuzeile"/>
      <w:rPr>
        <w:rStyle w:val="Seitenzahl"/>
      </w:rPr>
    </w:pPr>
  </w:p>
  <w:p w:rsidR="00AD792C" w:rsidRDefault="00AD792C" w:rsidP="00BE6F8E">
    <w:pPr>
      <w:pStyle w:val="Fuzeile"/>
    </w:pPr>
  </w:p>
  <w:p w:rsidR="00AD792C" w:rsidRDefault="00AD792C" w:rsidP="00BE6F8E"/>
  <w:p w:rsidR="00AD792C" w:rsidRDefault="00AD792C" w:rsidP="00BE6F8E"/>
  <w:p w:rsidR="00AD792C" w:rsidRDefault="00AD792C"/>
  <w:p w:rsidR="00AD792C" w:rsidRDefault="00AD792C"/>
  <w:p w:rsidR="00AD792C" w:rsidRDefault="00AD79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92C" w:rsidRDefault="00AD792C" w:rsidP="00BE6F8E">
    <w:pPr>
      <w:pStyle w:val="Fuzeile"/>
      <w:jc w:val="right"/>
      <w:rPr>
        <w:rStyle w:val="Seitenzahl"/>
      </w:rPr>
    </w:pPr>
  </w:p>
  <w:p w:rsidR="00AD792C" w:rsidRDefault="00AD792C" w:rsidP="004A7654">
    <w:pPr>
      <w:pStyle w:val="Fuzeile"/>
      <w:jc w:val="right"/>
    </w:pPr>
    <w:r>
      <w:rPr>
        <w:rStyle w:val="Seitenzahl"/>
      </w:rPr>
      <w:fldChar w:fldCharType="begin"/>
    </w:r>
    <w:r>
      <w:rPr>
        <w:rStyle w:val="Seitenzahl"/>
      </w:rPr>
      <w:instrText xml:space="preserve">PAGE  </w:instrText>
    </w:r>
    <w:r>
      <w:rPr>
        <w:rStyle w:val="Seitenzahl"/>
      </w:rPr>
      <w:fldChar w:fldCharType="separate"/>
    </w:r>
    <w:r w:rsidR="00E73C46">
      <w:rPr>
        <w:rStyle w:val="Seitenzahl"/>
        <w:noProof/>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A1" w:rsidRDefault="007335A1" w:rsidP="00BE6F8E">
      <w:r>
        <w:separator/>
      </w:r>
    </w:p>
  </w:footnote>
  <w:footnote w:type="continuationSeparator" w:id="0">
    <w:p w:rsidR="007335A1" w:rsidRDefault="007335A1" w:rsidP="00BE6F8E">
      <w:r>
        <w:continuationSeparator/>
      </w:r>
    </w:p>
  </w:footnote>
  <w:footnote w:type="continuationNotice" w:id="1">
    <w:p w:rsidR="007335A1" w:rsidRDefault="007335A1" w:rsidP="00BE6F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81" w:type="pct"/>
      <w:tblInd w:w="-21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008000"/>
      <w:tblCellMar>
        <w:left w:w="0" w:type="dxa"/>
        <w:right w:w="0" w:type="dxa"/>
      </w:tblCellMar>
      <w:tblLook w:val="01E0" w:firstRow="1" w:lastRow="1" w:firstColumn="1" w:lastColumn="1" w:noHBand="0" w:noVBand="0"/>
    </w:tblPr>
    <w:tblGrid>
      <w:gridCol w:w="8212"/>
      <w:gridCol w:w="4120"/>
    </w:tblGrid>
    <w:tr w:rsidR="00AD792C" w:rsidRPr="005971A7" w:rsidTr="005971A7">
      <w:trPr>
        <w:trHeight w:hRule="exact" w:val="1134"/>
      </w:trPr>
      <w:tc>
        <w:tcPr>
          <w:tcW w:w="8213" w:type="dxa"/>
          <w:shd w:val="clear" w:color="auto" w:fill="D9D9D9" w:themeFill="background1" w:themeFillShade="D9"/>
          <w:vAlign w:val="center"/>
        </w:tcPr>
        <w:p w:rsidR="00AD792C" w:rsidRPr="005971A7" w:rsidRDefault="00AD792C" w:rsidP="005971A7">
          <w:pPr>
            <w:overflowPunct w:val="0"/>
            <w:autoSpaceDE w:val="0"/>
            <w:autoSpaceDN w:val="0"/>
            <w:adjustRightInd w:val="0"/>
            <w:spacing w:line="264" w:lineRule="auto"/>
            <w:jc w:val="left"/>
            <w:textAlignment w:val="baseline"/>
            <w:rPr>
              <w:rFonts w:ascii="Calibri" w:eastAsia="Times New Roman" w:hAnsi="Calibri" w:cs="Times New Roman"/>
              <w:b/>
              <w:color w:val="000000"/>
              <w:sz w:val="23"/>
              <w:szCs w:val="23"/>
            </w:rPr>
          </w:pPr>
        </w:p>
      </w:tc>
      <w:tc>
        <w:tcPr>
          <w:tcW w:w="4120" w:type="dxa"/>
          <w:shd w:val="clear" w:color="auto" w:fill="D9D9D9" w:themeFill="background1" w:themeFillShade="D9"/>
          <w:vAlign w:val="center"/>
        </w:tcPr>
        <w:p w:rsidR="00AD792C" w:rsidRPr="005971A7" w:rsidRDefault="00AD792C" w:rsidP="005971A7">
          <w:pPr>
            <w:overflowPunct w:val="0"/>
            <w:autoSpaceDE w:val="0"/>
            <w:autoSpaceDN w:val="0"/>
            <w:adjustRightInd w:val="0"/>
            <w:spacing w:before="0" w:line="264" w:lineRule="auto"/>
            <w:jc w:val="left"/>
            <w:textAlignment w:val="baseline"/>
            <w:rPr>
              <w:rFonts w:ascii="Calibri" w:eastAsia="Times New Roman" w:hAnsi="Calibri" w:cs="Times New Roman"/>
              <w:sz w:val="23"/>
              <w:szCs w:val="23"/>
            </w:rPr>
          </w:pPr>
        </w:p>
      </w:tc>
    </w:tr>
  </w:tbl>
  <w:p w:rsidR="00AD792C" w:rsidRDefault="00AD79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E8D6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09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F6C1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72E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E5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80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80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D45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9A7E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032B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D4E1FF6"/>
    <w:lvl w:ilvl="0">
      <w:numFmt w:val="decimal"/>
      <w:suff w:val="space"/>
      <w:lvlText w:val="%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11"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2" w15:restartNumberingAfterBreak="0">
    <w:nsid w:val="0A574C89"/>
    <w:multiLevelType w:val="hybridMultilevel"/>
    <w:tmpl w:val="32762B7A"/>
    <w:lvl w:ilvl="0" w:tplc="71B23780">
      <w:start w:val="1"/>
      <w:numFmt w:val="bullet"/>
      <w:pStyle w:val="Aufzhlung"/>
      <w:lvlText w:val=""/>
      <w:lvlJc w:val="left"/>
      <w:pPr>
        <w:tabs>
          <w:tab w:val="num" w:pos="708"/>
        </w:tabs>
        <w:ind w:left="878" w:hanging="170"/>
      </w:pPr>
      <w:rPr>
        <w:rFonts w:ascii="Symbol" w:hAnsi="Symbol" w:hint="default"/>
        <w:sz w:val="20"/>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0F93310A"/>
    <w:multiLevelType w:val="hybridMultilevel"/>
    <w:tmpl w:val="C79063E8"/>
    <w:lvl w:ilvl="0" w:tplc="21868772">
      <w:start w:val="1"/>
      <w:numFmt w:val="bullet"/>
      <w:pStyle w:val="3fKastenFlieAufzhlungpKFTAU"/>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6B1AFC"/>
    <w:multiLevelType w:val="hybridMultilevel"/>
    <w:tmpl w:val="E90ADD34"/>
    <w:lvl w:ilvl="0" w:tplc="D35A9EF0">
      <w:start w:val="1"/>
      <w:numFmt w:val="bullet"/>
      <w:pStyle w:val="Tabellenaufzhlung"/>
      <w:lvlText w:val=""/>
      <w:lvlJc w:val="left"/>
      <w:pPr>
        <w:ind w:left="885" w:hanging="360"/>
      </w:pPr>
      <w:rPr>
        <w:rFonts w:ascii="Symbol" w:hAnsi="Symbol" w:hint="default"/>
      </w:rPr>
    </w:lvl>
    <w:lvl w:ilvl="1" w:tplc="04070003">
      <w:start w:val="1"/>
      <w:numFmt w:val="bullet"/>
      <w:lvlText w:val="o"/>
      <w:lvlJc w:val="left"/>
      <w:pPr>
        <w:ind w:left="1605" w:hanging="360"/>
      </w:pPr>
      <w:rPr>
        <w:rFonts w:ascii="Courier New" w:hAnsi="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15" w15:restartNumberingAfterBreak="0">
    <w:nsid w:val="2C1B40F4"/>
    <w:multiLevelType w:val="hybridMultilevel"/>
    <w:tmpl w:val="CDA256B2"/>
    <w:lvl w:ilvl="0" w:tplc="62FA76BE">
      <w:start w:val="1"/>
      <w:numFmt w:val="decimal"/>
      <w:pStyle w:val="2jFlieNummerierungpFTNU"/>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3A754C"/>
    <w:multiLevelType w:val="hybridMultilevel"/>
    <w:tmpl w:val="39AA7C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367FBC"/>
    <w:multiLevelType w:val="hybridMultilevel"/>
    <w:tmpl w:val="5926A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6E67DF"/>
    <w:multiLevelType w:val="hybridMultilevel"/>
    <w:tmpl w:val="272AFA22"/>
    <w:lvl w:ilvl="0" w:tplc="81261D74">
      <w:start w:val="1"/>
      <w:numFmt w:val="decimal"/>
      <w:pStyle w:val="3gKastenFlieNummerierungpKFTNU"/>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0F5EB0"/>
    <w:multiLevelType w:val="hybridMultilevel"/>
    <w:tmpl w:val="082A872A"/>
    <w:lvl w:ilvl="0" w:tplc="BAC00C36">
      <w:start w:val="1"/>
      <w:numFmt w:val="bullet"/>
      <w:pStyle w:val="Aufzhlung0"/>
      <w:lvlText w:val=""/>
      <w:lvlJc w:val="left"/>
      <w:pPr>
        <w:tabs>
          <w:tab w:val="num" w:pos="0"/>
        </w:tabs>
        <w:ind w:left="170" w:hanging="170"/>
      </w:pPr>
      <w:rPr>
        <w:rFonts w:ascii="Symbol" w:hAnsi="Symbo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244F86"/>
    <w:multiLevelType w:val="hybridMultilevel"/>
    <w:tmpl w:val="AB382974"/>
    <w:lvl w:ilvl="0" w:tplc="ABA43D02">
      <w:start w:val="1"/>
      <w:numFmt w:val="bullet"/>
      <w:pStyle w:val="Tabelleaufzaehlung"/>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6121A8A"/>
    <w:multiLevelType w:val="hybridMultilevel"/>
    <w:tmpl w:val="39AA7C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644011"/>
    <w:multiLevelType w:val="hybridMultilevel"/>
    <w:tmpl w:val="6928996E"/>
    <w:lvl w:ilvl="0" w:tplc="8692FB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91F5E3C"/>
    <w:multiLevelType w:val="hybridMultilevel"/>
    <w:tmpl w:val="DD8AA4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A3C3004"/>
    <w:multiLevelType w:val="hybridMultilevel"/>
    <w:tmpl w:val="83304780"/>
    <w:lvl w:ilvl="0" w:tplc="60424C64">
      <w:start w:val="1"/>
      <w:numFmt w:val="bullet"/>
      <w:pStyle w:val="2dFlieAufzhlungpFTAU"/>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22"/>
  </w:num>
  <w:num w:numId="5">
    <w:abstractNumId w:val="24"/>
  </w:num>
  <w:num w:numId="6">
    <w:abstractNumId w:val="13"/>
  </w:num>
  <w:num w:numId="7">
    <w:abstractNumId w:val="15"/>
  </w:num>
  <w:num w:numId="8">
    <w:abstractNumId w:val="18"/>
  </w:num>
  <w:num w:numId="9">
    <w:abstractNumId w:val="12"/>
  </w:num>
  <w:num w:numId="10">
    <w:abstractNumId w:val="5"/>
  </w:num>
  <w:num w:numId="11">
    <w:abstractNumId w:val="19"/>
  </w:num>
  <w:num w:numId="12">
    <w:abstractNumId w:val="20"/>
  </w:num>
  <w:num w:numId="13">
    <w:abstractNumId w:val="0"/>
  </w:num>
  <w:num w:numId="14">
    <w:abstractNumId w:val="1"/>
  </w:num>
  <w:num w:numId="15">
    <w:abstractNumId w:val="2"/>
  </w:num>
  <w:num w:numId="16">
    <w:abstractNumId w:val="3"/>
  </w:num>
  <w:num w:numId="17">
    <w:abstractNumId w:val="8"/>
  </w:num>
  <w:num w:numId="18">
    <w:abstractNumId w:val="4"/>
  </w:num>
  <w:num w:numId="19">
    <w:abstractNumId w:val="6"/>
  </w:num>
  <w:num w:numId="20">
    <w:abstractNumId w:val="7"/>
  </w:num>
  <w:num w:numId="21">
    <w:abstractNumId w:val="17"/>
  </w:num>
  <w:num w:numId="22">
    <w:abstractNumId w:val="16"/>
  </w:num>
  <w:num w:numId="23">
    <w:abstractNumId w:val="21"/>
  </w:num>
  <w:num w:numId="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de-AT"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131078" w:nlCheck="1" w:checkStyle="0"/>
  <w:proofState w:spelling="clean" w:grammar="clean"/>
  <w:defaultTabStop w:val="284"/>
  <w:autoHyphenation/>
  <w:hyphenationZone w:val="425"/>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zfx0fri9zxvgexta5vx99jzr0wvxrvxttv&quot;&gt;Uta Literaturdatenbank-saved&lt;record-ids&gt;&lt;item&gt;281&lt;/item&gt;&lt;item&gt;384&lt;/item&gt;&lt;item&gt;866&lt;/item&gt;&lt;item&gt;1126&lt;/item&gt;&lt;item&gt;1168&lt;/item&gt;&lt;item&gt;1355&lt;/item&gt;&lt;item&gt;1507&lt;/item&gt;&lt;item&gt;1602&lt;/item&gt;&lt;item&gt;1612&lt;/item&gt;&lt;item&gt;1637&lt;/item&gt;&lt;item&gt;1914&lt;/item&gt;&lt;item&gt;1984&lt;/item&gt;&lt;item&gt;2004&lt;/item&gt;&lt;item&gt;2045&lt;/item&gt;&lt;item&gt;2220&lt;/item&gt;&lt;item&gt;2238&lt;/item&gt;&lt;item&gt;2439&lt;/item&gt;&lt;item&gt;2440&lt;/item&gt;&lt;item&gt;2501&lt;/item&gt;&lt;item&gt;2978&lt;/item&gt;&lt;/record-ids&gt;&lt;/item&gt;&lt;/Libraries&gt;"/>
  </w:docVars>
  <w:rsids>
    <w:rsidRoot w:val="00BD1FB4"/>
    <w:rsid w:val="0000082A"/>
    <w:rsid w:val="00001D8E"/>
    <w:rsid w:val="000031F4"/>
    <w:rsid w:val="00003830"/>
    <w:rsid w:val="00003CA7"/>
    <w:rsid w:val="000053BA"/>
    <w:rsid w:val="0000574D"/>
    <w:rsid w:val="00006585"/>
    <w:rsid w:val="0000663D"/>
    <w:rsid w:val="00006A63"/>
    <w:rsid w:val="0000716D"/>
    <w:rsid w:val="00007A08"/>
    <w:rsid w:val="00010EFC"/>
    <w:rsid w:val="000116F0"/>
    <w:rsid w:val="00011B3C"/>
    <w:rsid w:val="00012106"/>
    <w:rsid w:val="00013465"/>
    <w:rsid w:val="00013532"/>
    <w:rsid w:val="00013D4E"/>
    <w:rsid w:val="000146A4"/>
    <w:rsid w:val="00014729"/>
    <w:rsid w:val="00014B71"/>
    <w:rsid w:val="000150F1"/>
    <w:rsid w:val="00015870"/>
    <w:rsid w:val="0001679C"/>
    <w:rsid w:val="00016CDC"/>
    <w:rsid w:val="00017633"/>
    <w:rsid w:val="000179A2"/>
    <w:rsid w:val="000213D8"/>
    <w:rsid w:val="000227F7"/>
    <w:rsid w:val="00023C01"/>
    <w:rsid w:val="00023ED5"/>
    <w:rsid w:val="000248ED"/>
    <w:rsid w:val="00024B17"/>
    <w:rsid w:val="0002542E"/>
    <w:rsid w:val="00025E1B"/>
    <w:rsid w:val="000261AD"/>
    <w:rsid w:val="000276B3"/>
    <w:rsid w:val="00027729"/>
    <w:rsid w:val="00027BDB"/>
    <w:rsid w:val="00027F39"/>
    <w:rsid w:val="000322CD"/>
    <w:rsid w:val="0003276E"/>
    <w:rsid w:val="00032F4E"/>
    <w:rsid w:val="000342A0"/>
    <w:rsid w:val="000363E4"/>
    <w:rsid w:val="00036D03"/>
    <w:rsid w:val="00040B82"/>
    <w:rsid w:val="00040CAC"/>
    <w:rsid w:val="000414A9"/>
    <w:rsid w:val="000418CA"/>
    <w:rsid w:val="00041AEE"/>
    <w:rsid w:val="00042CD5"/>
    <w:rsid w:val="00042E17"/>
    <w:rsid w:val="00043D61"/>
    <w:rsid w:val="000454BB"/>
    <w:rsid w:val="00046836"/>
    <w:rsid w:val="00046B9D"/>
    <w:rsid w:val="00046F1C"/>
    <w:rsid w:val="00051E91"/>
    <w:rsid w:val="00052750"/>
    <w:rsid w:val="00052CB5"/>
    <w:rsid w:val="00053DA5"/>
    <w:rsid w:val="00055323"/>
    <w:rsid w:val="00055838"/>
    <w:rsid w:val="00055F22"/>
    <w:rsid w:val="00056B3F"/>
    <w:rsid w:val="00056C72"/>
    <w:rsid w:val="0005762A"/>
    <w:rsid w:val="00060C2D"/>
    <w:rsid w:val="00063985"/>
    <w:rsid w:val="00063EC2"/>
    <w:rsid w:val="00064823"/>
    <w:rsid w:val="0006567A"/>
    <w:rsid w:val="000729DF"/>
    <w:rsid w:val="00073E5C"/>
    <w:rsid w:val="0007437D"/>
    <w:rsid w:val="00074AD1"/>
    <w:rsid w:val="00075374"/>
    <w:rsid w:val="000759BF"/>
    <w:rsid w:val="00076570"/>
    <w:rsid w:val="00076B10"/>
    <w:rsid w:val="00077096"/>
    <w:rsid w:val="0007795B"/>
    <w:rsid w:val="00082415"/>
    <w:rsid w:val="000826E6"/>
    <w:rsid w:val="0008358D"/>
    <w:rsid w:val="000849B7"/>
    <w:rsid w:val="00086303"/>
    <w:rsid w:val="00087383"/>
    <w:rsid w:val="00087B74"/>
    <w:rsid w:val="00090DEE"/>
    <w:rsid w:val="00090ED4"/>
    <w:rsid w:val="00091F33"/>
    <w:rsid w:val="00093C7B"/>
    <w:rsid w:val="000953BC"/>
    <w:rsid w:val="0009708A"/>
    <w:rsid w:val="00097CB5"/>
    <w:rsid w:val="000A049A"/>
    <w:rsid w:val="000A330C"/>
    <w:rsid w:val="000A3C6C"/>
    <w:rsid w:val="000A7452"/>
    <w:rsid w:val="000A7C05"/>
    <w:rsid w:val="000B00C9"/>
    <w:rsid w:val="000B056E"/>
    <w:rsid w:val="000B0A1B"/>
    <w:rsid w:val="000B12C1"/>
    <w:rsid w:val="000B13E4"/>
    <w:rsid w:val="000B15CD"/>
    <w:rsid w:val="000B1629"/>
    <w:rsid w:val="000B2CAB"/>
    <w:rsid w:val="000B4041"/>
    <w:rsid w:val="000B4452"/>
    <w:rsid w:val="000B4696"/>
    <w:rsid w:val="000B5C61"/>
    <w:rsid w:val="000B73ED"/>
    <w:rsid w:val="000C18B9"/>
    <w:rsid w:val="000C2251"/>
    <w:rsid w:val="000C473F"/>
    <w:rsid w:val="000C4CB3"/>
    <w:rsid w:val="000C50B7"/>
    <w:rsid w:val="000C530D"/>
    <w:rsid w:val="000C53A5"/>
    <w:rsid w:val="000C6536"/>
    <w:rsid w:val="000C6E87"/>
    <w:rsid w:val="000C6EB0"/>
    <w:rsid w:val="000C6FCA"/>
    <w:rsid w:val="000D0705"/>
    <w:rsid w:val="000D153B"/>
    <w:rsid w:val="000D2321"/>
    <w:rsid w:val="000D2A96"/>
    <w:rsid w:val="000D3858"/>
    <w:rsid w:val="000D5ACC"/>
    <w:rsid w:val="000D5BA9"/>
    <w:rsid w:val="000D5EC9"/>
    <w:rsid w:val="000D7211"/>
    <w:rsid w:val="000D79CF"/>
    <w:rsid w:val="000D7A4D"/>
    <w:rsid w:val="000D7E5F"/>
    <w:rsid w:val="000E0359"/>
    <w:rsid w:val="000E13C2"/>
    <w:rsid w:val="000E208F"/>
    <w:rsid w:val="000E35FC"/>
    <w:rsid w:val="000E3FDA"/>
    <w:rsid w:val="000E42D8"/>
    <w:rsid w:val="000E6325"/>
    <w:rsid w:val="000E634E"/>
    <w:rsid w:val="000E6480"/>
    <w:rsid w:val="000E652D"/>
    <w:rsid w:val="000E69AC"/>
    <w:rsid w:val="000E7E48"/>
    <w:rsid w:val="000E7F24"/>
    <w:rsid w:val="000F0305"/>
    <w:rsid w:val="000F0481"/>
    <w:rsid w:val="000F1B18"/>
    <w:rsid w:val="000F240E"/>
    <w:rsid w:val="000F27F1"/>
    <w:rsid w:val="000F2F69"/>
    <w:rsid w:val="000F327B"/>
    <w:rsid w:val="000F34FB"/>
    <w:rsid w:val="000F3B4B"/>
    <w:rsid w:val="000F45FF"/>
    <w:rsid w:val="000F6101"/>
    <w:rsid w:val="000F790C"/>
    <w:rsid w:val="001005A9"/>
    <w:rsid w:val="00101B2E"/>
    <w:rsid w:val="00101E15"/>
    <w:rsid w:val="0010204C"/>
    <w:rsid w:val="00102AA6"/>
    <w:rsid w:val="00103727"/>
    <w:rsid w:val="0010423E"/>
    <w:rsid w:val="001062BF"/>
    <w:rsid w:val="00106C87"/>
    <w:rsid w:val="00106FF0"/>
    <w:rsid w:val="00110B02"/>
    <w:rsid w:val="00110DB8"/>
    <w:rsid w:val="0011158D"/>
    <w:rsid w:val="0011359A"/>
    <w:rsid w:val="001138B8"/>
    <w:rsid w:val="0011414E"/>
    <w:rsid w:val="00114461"/>
    <w:rsid w:val="001145F6"/>
    <w:rsid w:val="00114AE0"/>
    <w:rsid w:val="00115F65"/>
    <w:rsid w:val="00116949"/>
    <w:rsid w:val="00116B17"/>
    <w:rsid w:val="001202E3"/>
    <w:rsid w:val="00120486"/>
    <w:rsid w:val="00120CDE"/>
    <w:rsid w:val="0012144F"/>
    <w:rsid w:val="00121559"/>
    <w:rsid w:val="00122BEC"/>
    <w:rsid w:val="00123AC8"/>
    <w:rsid w:val="001241FE"/>
    <w:rsid w:val="00124EEC"/>
    <w:rsid w:val="00124FF0"/>
    <w:rsid w:val="0012736D"/>
    <w:rsid w:val="00130FAB"/>
    <w:rsid w:val="00133E90"/>
    <w:rsid w:val="00134947"/>
    <w:rsid w:val="00135310"/>
    <w:rsid w:val="001361AB"/>
    <w:rsid w:val="001366BC"/>
    <w:rsid w:val="00136CD6"/>
    <w:rsid w:val="00137C66"/>
    <w:rsid w:val="00140387"/>
    <w:rsid w:val="00140C32"/>
    <w:rsid w:val="00140D75"/>
    <w:rsid w:val="00141AB3"/>
    <w:rsid w:val="00141E33"/>
    <w:rsid w:val="0014318B"/>
    <w:rsid w:val="001432E6"/>
    <w:rsid w:val="00143B68"/>
    <w:rsid w:val="001459A5"/>
    <w:rsid w:val="001463E6"/>
    <w:rsid w:val="0014656D"/>
    <w:rsid w:val="0014757A"/>
    <w:rsid w:val="001503C5"/>
    <w:rsid w:val="00150E0A"/>
    <w:rsid w:val="00151A6A"/>
    <w:rsid w:val="00151BCC"/>
    <w:rsid w:val="00152870"/>
    <w:rsid w:val="0015297B"/>
    <w:rsid w:val="00152B64"/>
    <w:rsid w:val="00153D08"/>
    <w:rsid w:val="00154E79"/>
    <w:rsid w:val="00154F5C"/>
    <w:rsid w:val="00155BCE"/>
    <w:rsid w:val="001565E5"/>
    <w:rsid w:val="00156E4D"/>
    <w:rsid w:val="0015729E"/>
    <w:rsid w:val="00157A13"/>
    <w:rsid w:val="00157D7B"/>
    <w:rsid w:val="0016012B"/>
    <w:rsid w:val="001609C4"/>
    <w:rsid w:val="001618A4"/>
    <w:rsid w:val="00162702"/>
    <w:rsid w:val="001635CF"/>
    <w:rsid w:val="001638D3"/>
    <w:rsid w:val="0016587F"/>
    <w:rsid w:val="0016671D"/>
    <w:rsid w:val="00167856"/>
    <w:rsid w:val="001700BD"/>
    <w:rsid w:val="001713E9"/>
    <w:rsid w:val="00173DCE"/>
    <w:rsid w:val="00173E1F"/>
    <w:rsid w:val="00173FAD"/>
    <w:rsid w:val="001757F8"/>
    <w:rsid w:val="0017639C"/>
    <w:rsid w:val="00180003"/>
    <w:rsid w:val="001801A7"/>
    <w:rsid w:val="001804BF"/>
    <w:rsid w:val="00180929"/>
    <w:rsid w:val="00181451"/>
    <w:rsid w:val="001819FE"/>
    <w:rsid w:val="00182BA1"/>
    <w:rsid w:val="00183E35"/>
    <w:rsid w:val="001848F1"/>
    <w:rsid w:val="00184CDF"/>
    <w:rsid w:val="0018519B"/>
    <w:rsid w:val="00186352"/>
    <w:rsid w:val="00187B41"/>
    <w:rsid w:val="00190B94"/>
    <w:rsid w:val="00190D8C"/>
    <w:rsid w:val="0019137E"/>
    <w:rsid w:val="00193C03"/>
    <w:rsid w:val="00193F95"/>
    <w:rsid w:val="001948EA"/>
    <w:rsid w:val="0019506F"/>
    <w:rsid w:val="001956CE"/>
    <w:rsid w:val="00195B32"/>
    <w:rsid w:val="001A29B5"/>
    <w:rsid w:val="001A34A0"/>
    <w:rsid w:val="001A48D3"/>
    <w:rsid w:val="001A4A1C"/>
    <w:rsid w:val="001A4A23"/>
    <w:rsid w:val="001A5395"/>
    <w:rsid w:val="001A7D91"/>
    <w:rsid w:val="001B1498"/>
    <w:rsid w:val="001B1D7C"/>
    <w:rsid w:val="001B2187"/>
    <w:rsid w:val="001B3D41"/>
    <w:rsid w:val="001B3DBC"/>
    <w:rsid w:val="001B4D73"/>
    <w:rsid w:val="001B656A"/>
    <w:rsid w:val="001B7D7B"/>
    <w:rsid w:val="001C1127"/>
    <w:rsid w:val="001C14A7"/>
    <w:rsid w:val="001C3075"/>
    <w:rsid w:val="001C31B2"/>
    <w:rsid w:val="001C31B4"/>
    <w:rsid w:val="001C3BCE"/>
    <w:rsid w:val="001C53B3"/>
    <w:rsid w:val="001C56B7"/>
    <w:rsid w:val="001C573E"/>
    <w:rsid w:val="001C6398"/>
    <w:rsid w:val="001C685C"/>
    <w:rsid w:val="001C6EF5"/>
    <w:rsid w:val="001D0130"/>
    <w:rsid w:val="001D051E"/>
    <w:rsid w:val="001D0FE5"/>
    <w:rsid w:val="001D13FB"/>
    <w:rsid w:val="001D3AE3"/>
    <w:rsid w:val="001D46BF"/>
    <w:rsid w:val="001D49F1"/>
    <w:rsid w:val="001D51B9"/>
    <w:rsid w:val="001D553C"/>
    <w:rsid w:val="001D668C"/>
    <w:rsid w:val="001D67FF"/>
    <w:rsid w:val="001D73FA"/>
    <w:rsid w:val="001D746C"/>
    <w:rsid w:val="001E0131"/>
    <w:rsid w:val="001E051A"/>
    <w:rsid w:val="001E0C3C"/>
    <w:rsid w:val="001E1B44"/>
    <w:rsid w:val="001E2B06"/>
    <w:rsid w:val="001E3C9E"/>
    <w:rsid w:val="001E5B95"/>
    <w:rsid w:val="001E6FB0"/>
    <w:rsid w:val="001E7015"/>
    <w:rsid w:val="001E7156"/>
    <w:rsid w:val="001E7DF6"/>
    <w:rsid w:val="001F08CE"/>
    <w:rsid w:val="001F08F8"/>
    <w:rsid w:val="001F0AC2"/>
    <w:rsid w:val="001F2DF3"/>
    <w:rsid w:val="001F3A41"/>
    <w:rsid w:val="001F4519"/>
    <w:rsid w:val="001F489B"/>
    <w:rsid w:val="001F5C2F"/>
    <w:rsid w:val="001F69CA"/>
    <w:rsid w:val="001F6E6A"/>
    <w:rsid w:val="002001E6"/>
    <w:rsid w:val="00200ABF"/>
    <w:rsid w:val="00200C9F"/>
    <w:rsid w:val="00200E14"/>
    <w:rsid w:val="0020102A"/>
    <w:rsid w:val="00203688"/>
    <w:rsid w:val="002046B3"/>
    <w:rsid w:val="00204C51"/>
    <w:rsid w:val="0020582A"/>
    <w:rsid w:val="00206726"/>
    <w:rsid w:val="00206AFD"/>
    <w:rsid w:val="00206B7D"/>
    <w:rsid w:val="002074E5"/>
    <w:rsid w:val="00210E79"/>
    <w:rsid w:val="00211811"/>
    <w:rsid w:val="00212F0E"/>
    <w:rsid w:val="00213122"/>
    <w:rsid w:val="002138EC"/>
    <w:rsid w:val="002142AA"/>
    <w:rsid w:val="00214625"/>
    <w:rsid w:val="00215153"/>
    <w:rsid w:val="00221BA0"/>
    <w:rsid w:val="00223E9F"/>
    <w:rsid w:val="0022590A"/>
    <w:rsid w:val="00230563"/>
    <w:rsid w:val="00230E65"/>
    <w:rsid w:val="0023274B"/>
    <w:rsid w:val="00233398"/>
    <w:rsid w:val="0023424A"/>
    <w:rsid w:val="00234452"/>
    <w:rsid w:val="002346DD"/>
    <w:rsid w:val="00235A20"/>
    <w:rsid w:val="00237681"/>
    <w:rsid w:val="002404CF"/>
    <w:rsid w:val="00241C3F"/>
    <w:rsid w:val="002432FD"/>
    <w:rsid w:val="00244417"/>
    <w:rsid w:val="00244E42"/>
    <w:rsid w:val="002502C7"/>
    <w:rsid w:val="00251019"/>
    <w:rsid w:val="00251444"/>
    <w:rsid w:val="002523D3"/>
    <w:rsid w:val="00253E84"/>
    <w:rsid w:val="00254D74"/>
    <w:rsid w:val="00257C20"/>
    <w:rsid w:val="00257C5C"/>
    <w:rsid w:val="002605A4"/>
    <w:rsid w:val="00260C75"/>
    <w:rsid w:val="00262B40"/>
    <w:rsid w:val="00263E8D"/>
    <w:rsid w:val="0026559F"/>
    <w:rsid w:val="00265A42"/>
    <w:rsid w:val="00266360"/>
    <w:rsid w:val="00271137"/>
    <w:rsid w:val="00271363"/>
    <w:rsid w:val="00271459"/>
    <w:rsid w:val="00271C17"/>
    <w:rsid w:val="00271C27"/>
    <w:rsid w:val="002722D0"/>
    <w:rsid w:val="002732F8"/>
    <w:rsid w:val="0027466E"/>
    <w:rsid w:val="00274BCC"/>
    <w:rsid w:val="00274DFC"/>
    <w:rsid w:val="00274FB6"/>
    <w:rsid w:val="00275145"/>
    <w:rsid w:val="002756EF"/>
    <w:rsid w:val="00275A12"/>
    <w:rsid w:val="00276011"/>
    <w:rsid w:val="0027744F"/>
    <w:rsid w:val="00277E95"/>
    <w:rsid w:val="0028028A"/>
    <w:rsid w:val="0028060F"/>
    <w:rsid w:val="00280AD6"/>
    <w:rsid w:val="00280F94"/>
    <w:rsid w:val="00281294"/>
    <w:rsid w:val="00282620"/>
    <w:rsid w:val="00282D5B"/>
    <w:rsid w:val="002843F6"/>
    <w:rsid w:val="00285677"/>
    <w:rsid w:val="002861D3"/>
    <w:rsid w:val="00290A73"/>
    <w:rsid w:val="00293B91"/>
    <w:rsid w:val="00294BEC"/>
    <w:rsid w:val="002959CD"/>
    <w:rsid w:val="0029625D"/>
    <w:rsid w:val="00297396"/>
    <w:rsid w:val="00297584"/>
    <w:rsid w:val="002A027C"/>
    <w:rsid w:val="002A0A70"/>
    <w:rsid w:val="002A0B25"/>
    <w:rsid w:val="002A0F18"/>
    <w:rsid w:val="002A138B"/>
    <w:rsid w:val="002A349A"/>
    <w:rsid w:val="002A4241"/>
    <w:rsid w:val="002A4D0E"/>
    <w:rsid w:val="002A5204"/>
    <w:rsid w:val="002A53F1"/>
    <w:rsid w:val="002A5468"/>
    <w:rsid w:val="002A6698"/>
    <w:rsid w:val="002A762D"/>
    <w:rsid w:val="002A76C6"/>
    <w:rsid w:val="002B06D4"/>
    <w:rsid w:val="002B0862"/>
    <w:rsid w:val="002B0B4B"/>
    <w:rsid w:val="002B0E9B"/>
    <w:rsid w:val="002B10BB"/>
    <w:rsid w:val="002B2461"/>
    <w:rsid w:val="002B2882"/>
    <w:rsid w:val="002B2F81"/>
    <w:rsid w:val="002B3DBB"/>
    <w:rsid w:val="002B5466"/>
    <w:rsid w:val="002B651C"/>
    <w:rsid w:val="002B6E4F"/>
    <w:rsid w:val="002C0D40"/>
    <w:rsid w:val="002C0F42"/>
    <w:rsid w:val="002C1B15"/>
    <w:rsid w:val="002C24E9"/>
    <w:rsid w:val="002C32DE"/>
    <w:rsid w:val="002C40B6"/>
    <w:rsid w:val="002C4FB1"/>
    <w:rsid w:val="002C7399"/>
    <w:rsid w:val="002D0572"/>
    <w:rsid w:val="002D06AD"/>
    <w:rsid w:val="002D08FF"/>
    <w:rsid w:val="002D0BA4"/>
    <w:rsid w:val="002D2581"/>
    <w:rsid w:val="002D2E70"/>
    <w:rsid w:val="002D37F6"/>
    <w:rsid w:val="002D3D61"/>
    <w:rsid w:val="002D3ED1"/>
    <w:rsid w:val="002D5B41"/>
    <w:rsid w:val="002E1794"/>
    <w:rsid w:val="002E1B3F"/>
    <w:rsid w:val="002E2A3D"/>
    <w:rsid w:val="002E2E7D"/>
    <w:rsid w:val="002E34D4"/>
    <w:rsid w:val="002E4311"/>
    <w:rsid w:val="002E46A3"/>
    <w:rsid w:val="002E51E5"/>
    <w:rsid w:val="002E5856"/>
    <w:rsid w:val="002E5B7F"/>
    <w:rsid w:val="002E6FF3"/>
    <w:rsid w:val="002F0EB8"/>
    <w:rsid w:val="002F1964"/>
    <w:rsid w:val="002F1A3E"/>
    <w:rsid w:val="002F3251"/>
    <w:rsid w:val="002F33B2"/>
    <w:rsid w:val="002F3528"/>
    <w:rsid w:val="002F3E6B"/>
    <w:rsid w:val="002F42DE"/>
    <w:rsid w:val="002F5BAC"/>
    <w:rsid w:val="002F64BA"/>
    <w:rsid w:val="002F68FB"/>
    <w:rsid w:val="002F69C6"/>
    <w:rsid w:val="002F78E5"/>
    <w:rsid w:val="00300481"/>
    <w:rsid w:val="00304360"/>
    <w:rsid w:val="00305D22"/>
    <w:rsid w:val="0030603B"/>
    <w:rsid w:val="0030712B"/>
    <w:rsid w:val="00311436"/>
    <w:rsid w:val="003115AE"/>
    <w:rsid w:val="0031309D"/>
    <w:rsid w:val="0031325A"/>
    <w:rsid w:val="0031369B"/>
    <w:rsid w:val="00314388"/>
    <w:rsid w:val="0031636A"/>
    <w:rsid w:val="00316A1B"/>
    <w:rsid w:val="00317888"/>
    <w:rsid w:val="003203F7"/>
    <w:rsid w:val="00320A03"/>
    <w:rsid w:val="00320A48"/>
    <w:rsid w:val="00323008"/>
    <w:rsid w:val="00324048"/>
    <w:rsid w:val="00324F52"/>
    <w:rsid w:val="003257DE"/>
    <w:rsid w:val="0032712C"/>
    <w:rsid w:val="00327571"/>
    <w:rsid w:val="0032787A"/>
    <w:rsid w:val="003315C1"/>
    <w:rsid w:val="00331904"/>
    <w:rsid w:val="00331B8A"/>
    <w:rsid w:val="00331EF7"/>
    <w:rsid w:val="0033253B"/>
    <w:rsid w:val="003328B9"/>
    <w:rsid w:val="003338CC"/>
    <w:rsid w:val="00334DB0"/>
    <w:rsid w:val="00334EB2"/>
    <w:rsid w:val="003368CC"/>
    <w:rsid w:val="00336CCF"/>
    <w:rsid w:val="00340315"/>
    <w:rsid w:val="0034065A"/>
    <w:rsid w:val="00340F77"/>
    <w:rsid w:val="00342281"/>
    <w:rsid w:val="00342284"/>
    <w:rsid w:val="003431F1"/>
    <w:rsid w:val="00343E74"/>
    <w:rsid w:val="00344806"/>
    <w:rsid w:val="00344C8B"/>
    <w:rsid w:val="00345915"/>
    <w:rsid w:val="003459CF"/>
    <w:rsid w:val="003478C8"/>
    <w:rsid w:val="00350628"/>
    <w:rsid w:val="00350973"/>
    <w:rsid w:val="00351E32"/>
    <w:rsid w:val="00352411"/>
    <w:rsid w:val="003532AF"/>
    <w:rsid w:val="0035330F"/>
    <w:rsid w:val="00354265"/>
    <w:rsid w:val="0035686E"/>
    <w:rsid w:val="00361C07"/>
    <w:rsid w:val="00361F8F"/>
    <w:rsid w:val="00361FEC"/>
    <w:rsid w:val="00362AC4"/>
    <w:rsid w:val="0036326A"/>
    <w:rsid w:val="00363496"/>
    <w:rsid w:val="00364B97"/>
    <w:rsid w:val="0036549D"/>
    <w:rsid w:val="003662CE"/>
    <w:rsid w:val="0036672A"/>
    <w:rsid w:val="00367326"/>
    <w:rsid w:val="00367A9A"/>
    <w:rsid w:val="00367DAE"/>
    <w:rsid w:val="00370F22"/>
    <w:rsid w:val="003714C0"/>
    <w:rsid w:val="00371F9D"/>
    <w:rsid w:val="00373B25"/>
    <w:rsid w:val="00376225"/>
    <w:rsid w:val="003765D0"/>
    <w:rsid w:val="0037771E"/>
    <w:rsid w:val="00380EB8"/>
    <w:rsid w:val="00381A44"/>
    <w:rsid w:val="003828D0"/>
    <w:rsid w:val="003829C3"/>
    <w:rsid w:val="00383FD0"/>
    <w:rsid w:val="00385DD1"/>
    <w:rsid w:val="003878BB"/>
    <w:rsid w:val="00391B4E"/>
    <w:rsid w:val="0039218D"/>
    <w:rsid w:val="003922E6"/>
    <w:rsid w:val="00392F33"/>
    <w:rsid w:val="0039450F"/>
    <w:rsid w:val="00394BAB"/>
    <w:rsid w:val="00396CF5"/>
    <w:rsid w:val="003A2054"/>
    <w:rsid w:val="003A6FAA"/>
    <w:rsid w:val="003B1849"/>
    <w:rsid w:val="003B1B1B"/>
    <w:rsid w:val="003B1F5F"/>
    <w:rsid w:val="003B2A35"/>
    <w:rsid w:val="003B3DC1"/>
    <w:rsid w:val="003B5415"/>
    <w:rsid w:val="003B6DF0"/>
    <w:rsid w:val="003C09D0"/>
    <w:rsid w:val="003C33BF"/>
    <w:rsid w:val="003C42CA"/>
    <w:rsid w:val="003C5D9D"/>
    <w:rsid w:val="003C68E9"/>
    <w:rsid w:val="003C7F7F"/>
    <w:rsid w:val="003D0151"/>
    <w:rsid w:val="003D1D84"/>
    <w:rsid w:val="003D3A74"/>
    <w:rsid w:val="003D4DD5"/>
    <w:rsid w:val="003D68D3"/>
    <w:rsid w:val="003E04C0"/>
    <w:rsid w:val="003E153E"/>
    <w:rsid w:val="003E1A93"/>
    <w:rsid w:val="003E22DF"/>
    <w:rsid w:val="003E2CF7"/>
    <w:rsid w:val="003E2EB4"/>
    <w:rsid w:val="003E3AE2"/>
    <w:rsid w:val="003E4C29"/>
    <w:rsid w:val="003E5502"/>
    <w:rsid w:val="003E6006"/>
    <w:rsid w:val="003E6902"/>
    <w:rsid w:val="003F0524"/>
    <w:rsid w:val="003F058C"/>
    <w:rsid w:val="003F23CC"/>
    <w:rsid w:val="003F3C13"/>
    <w:rsid w:val="003F3C52"/>
    <w:rsid w:val="003F406D"/>
    <w:rsid w:val="003F4146"/>
    <w:rsid w:val="003F4274"/>
    <w:rsid w:val="003F51B7"/>
    <w:rsid w:val="003F78CA"/>
    <w:rsid w:val="0040011A"/>
    <w:rsid w:val="0040043C"/>
    <w:rsid w:val="00400942"/>
    <w:rsid w:val="0040099E"/>
    <w:rsid w:val="004015A5"/>
    <w:rsid w:val="00401803"/>
    <w:rsid w:val="004019E0"/>
    <w:rsid w:val="0040324D"/>
    <w:rsid w:val="00403D17"/>
    <w:rsid w:val="00404F32"/>
    <w:rsid w:val="004050C1"/>
    <w:rsid w:val="00406FE9"/>
    <w:rsid w:val="00407BAE"/>
    <w:rsid w:val="00407BC3"/>
    <w:rsid w:val="00410224"/>
    <w:rsid w:val="00411216"/>
    <w:rsid w:val="004115A2"/>
    <w:rsid w:val="004119E4"/>
    <w:rsid w:val="004126D6"/>
    <w:rsid w:val="00412A1B"/>
    <w:rsid w:val="00412B57"/>
    <w:rsid w:val="0041427C"/>
    <w:rsid w:val="004155AC"/>
    <w:rsid w:val="00415818"/>
    <w:rsid w:val="00416862"/>
    <w:rsid w:val="004174E7"/>
    <w:rsid w:val="00417815"/>
    <w:rsid w:val="0041791A"/>
    <w:rsid w:val="00417EA5"/>
    <w:rsid w:val="00417F9B"/>
    <w:rsid w:val="004232E8"/>
    <w:rsid w:val="0042421D"/>
    <w:rsid w:val="00424277"/>
    <w:rsid w:val="00424C7E"/>
    <w:rsid w:val="00425AA3"/>
    <w:rsid w:val="00427FD0"/>
    <w:rsid w:val="004303F0"/>
    <w:rsid w:val="004312B3"/>
    <w:rsid w:val="004316E9"/>
    <w:rsid w:val="0043174D"/>
    <w:rsid w:val="00431C46"/>
    <w:rsid w:val="00431CA2"/>
    <w:rsid w:val="00432DC6"/>
    <w:rsid w:val="00433710"/>
    <w:rsid w:val="004339C0"/>
    <w:rsid w:val="00434418"/>
    <w:rsid w:val="00434D74"/>
    <w:rsid w:val="00435295"/>
    <w:rsid w:val="00435DC6"/>
    <w:rsid w:val="00436830"/>
    <w:rsid w:val="00440280"/>
    <w:rsid w:val="00440695"/>
    <w:rsid w:val="00442163"/>
    <w:rsid w:val="00442207"/>
    <w:rsid w:val="004429D3"/>
    <w:rsid w:val="0044316E"/>
    <w:rsid w:val="004434B2"/>
    <w:rsid w:val="004449F7"/>
    <w:rsid w:val="004452FA"/>
    <w:rsid w:val="00445F48"/>
    <w:rsid w:val="0044620A"/>
    <w:rsid w:val="00447247"/>
    <w:rsid w:val="00451683"/>
    <w:rsid w:val="00451AD9"/>
    <w:rsid w:val="00452E0B"/>
    <w:rsid w:val="004550CF"/>
    <w:rsid w:val="004558CD"/>
    <w:rsid w:val="004568E5"/>
    <w:rsid w:val="00456A46"/>
    <w:rsid w:val="0045705E"/>
    <w:rsid w:val="004579AB"/>
    <w:rsid w:val="00457BAF"/>
    <w:rsid w:val="00457D78"/>
    <w:rsid w:val="00461228"/>
    <w:rsid w:val="0046131A"/>
    <w:rsid w:val="00461729"/>
    <w:rsid w:val="0046199F"/>
    <w:rsid w:val="00462CA4"/>
    <w:rsid w:val="0046341E"/>
    <w:rsid w:val="00464868"/>
    <w:rsid w:val="00464B11"/>
    <w:rsid w:val="00464F6D"/>
    <w:rsid w:val="00465D1A"/>
    <w:rsid w:val="00467CAE"/>
    <w:rsid w:val="004701C0"/>
    <w:rsid w:val="00473050"/>
    <w:rsid w:val="00473112"/>
    <w:rsid w:val="0047462F"/>
    <w:rsid w:val="00474A98"/>
    <w:rsid w:val="00474B4B"/>
    <w:rsid w:val="0047511C"/>
    <w:rsid w:val="00476C6F"/>
    <w:rsid w:val="004776F1"/>
    <w:rsid w:val="0048064B"/>
    <w:rsid w:val="00480EB3"/>
    <w:rsid w:val="004810B7"/>
    <w:rsid w:val="0048131B"/>
    <w:rsid w:val="00481E30"/>
    <w:rsid w:val="00482582"/>
    <w:rsid w:val="004829AD"/>
    <w:rsid w:val="00485E90"/>
    <w:rsid w:val="00486AFD"/>
    <w:rsid w:val="00486E02"/>
    <w:rsid w:val="00487728"/>
    <w:rsid w:val="0049102A"/>
    <w:rsid w:val="004913B6"/>
    <w:rsid w:val="004923C3"/>
    <w:rsid w:val="00492D3C"/>
    <w:rsid w:val="00492F02"/>
    <w:rsid w:val="00492F8D"/>
    <w:rsid w:val="00493B6B"/>
    <w:rsid w:val="00493DB4"/>
    <w:rsid w:val="004948D2"/>
    <w:rsid w:val="00494A7A"/>
    <w:rsid w:val="004957CD"/>
    <w:rsid w:val="00497233"/>
    <w:rsid w:val="00497C32"/>
    <w:rsid w:val="004A0D28"/>
    <w:rsid w:val="004A1C13"/>
    <w:rsid w:val="004A25C7"/>
    <w:rsid w:val="004A3004"/>
    <w:rsid w:val="004A32A2"/>
    <w:rsid w:val="004A3E05"/>
    <w:rsid w:val="004A3F2E"/>
    <w:rsid w:val="004A46E2"/>
    <w:rsid w:val="004A5645"/>
    <w:rsid w:val="004A5F1D"/>
    <w:rsid w:val="004A6647"/>
    <w:rsid w:val="004A6AE1"/>
    <w:rsid w:val="004A7654"/>
    <w:rsid w:val="004A7759"/>
    <w:rsid w:val="004B007D"/>
    <w:rsid w:val="004B0590"/>
    <w:rsid w:val="004B0643"/>
    <w:rsid w:val="004B2F90"/>
    <w:rsid w:val="004B3599"/>
    <w:rsid w:val="004B3843"/>
    <w:rsid w:val="004B402D"/>
    <w:rsid w:val="004B6E88"/>
    <w:rsid w:val="004B6F46"/>
    <w:rsid w:val="004B700D"/>
    <w:rsid w:val="004B7213"/>
    <w:rsid w:val="004B77ED"/>
    <w:rsid w:val="004C1757"/>
    <w:rsid w:val="004C332B"/>
    <w:rsid w:val="004C525B"/>
    <w:rsid w:val="004C543C"/>
    <w:rsid w:val="004C6809"/>
    <w:rsid w:val="004C6CC8"/>
    <w:rsid w:val="004C7BF2"/>
    <w:rsid w:val="004D0129"/>
    <w:rsid w:val="004D08A8"/>
    <w:rsid w:val="004D13A7"/>
    <w:rsid w:val="004D144A"/>
    <w:rsid w:val="004D17D4"/>
    <w:rsid w:val="004D3D5F"/>
    <w:rsid w:val="004D4AD7"/>
    <w:rsid w:val="004D5CC4"/>
    <w:rsid w:val="004D6386"/>
    <w:rsid w:val="004D6A13"/>
    <w:rsid w:val="004D76BC"/>
    <w:rsid w:val="004D76BE"/>
    <w:rsid w:val="004E1C3D"/>
    <w:rsid w:val="004E314C"/>
    <w:rsid w:val="004E362B"/>
    <w:rsid w:val="004E3833"/>
    <w:rsid w:val="004E3970"/>
    <w:rsid w:val="004E3D2A"/>
    <w:rsid w:val="004E55DF"/>
    <w:rsid w:val="004E6846"/>
    <w:rsid w:val="004E784A"/>
    <w:rsid w:val="004E7C09"/>
    <w:rsid w:val="004F09EB"/>
    <w:rsid w:val="004F3132"/>
    <w:rsid w:val="004F3DF1"/>
    <w:rsid w:val="004F4F1D"/>
    <w:rsid w:val="004F50BD"/>
    <w:rsid w:val="004F5942"/>
    <w:rsid w:val="004F6F87"/>
    <w:rsid w:val="004F7197"/>
    <w:rsid w:val="004F75D1"/>
    <w:rsid w:val="00500A08"/>
    <w:rsid w:val="00500D02"/>
    <w:rsid w:val="00500E39"/>
    <w:rsid w:val="00501FDF"/>
    <w:rsid w:val="00504192"/>
    <w:rsid w:val="00505719"/>
    <w:rsid w:val="005062AD"/>
    <w:rsid w:val="00507981"/>
    <w:rsid w:val="00507A3A"/>
    <w:rsid w:val="00507B21"/>
    <w:rsid w:val="005102E1"/>
    <w:rsid w:val="005116FD"/>
    <w:rsid w:val="0051206B"/>
    <w:rsid w:val="0051240E"/>
    <w:rsid w:val="005127B8"/>
    <w:rsid w:val="005128A0"/>
    <w:rsid w:val="005133CD"/>
    <w:rsid w:val="005139F2"/>
    <w:rsid w:val="005145C3"/>
    <w:rsid w:val="00514E72"/>
    <w:rsid w:val="00515247"/>
    <w:rsid w:val="00515FA3"/>
    <w:rsid w:val="0051623E"/>
    <w:rsid w:val="00516770"/>
    <w:rsid w:val="00516A5C"/>
    <w:rsid w:val="00516BBC"/>
    <w:rsid w:val="005172FE"/>
    <w:rsid w:val="00517404"/>
    <w:rsid w:val="00522558"/>
    <w:rsid w:val="00522CB7"/>
    <w:rsid w:val="00523780"/>
    <w:rsid w:val="00523BEF"/>
    <w:rsid w:val="00524943"/>
    <w:rsid w:val="00524D09"/>
    <w:rsid w:val="00524FB1"/>
    <w:rsid w:val="0052623C"/>
    <w:rsid w:val="005279BA"/>
    <w:rsid w:val="00530576"/>
    <w:rsid w:val="005317B2"/>
    <w:rsid w:val="00532931"/>
    <w:rsid w:val="0053320E"/>
    <w:rsid w:val="00534819"/>
    <w:rsid w:val="005350EA"/>
    <w:rsid w:val="00535CE9"/>
    <w:rsid w:val="005361BF"/>
    <w:rsid w:val="00537046"/>
    <w:rsid w:val="00537FD6"/>
    <w:rsid w:val="005425AF"/>
    <w:rsid w:val="00543875"/>
    <w:rsid w:val="0054401F"/>
    <w:rsid w:val="00544584"/>
    <w:rsid w:val="00544754"/>
    <w:rsid w:val="00544B0E"/>
    <w:rsid w:val="00545953"/>
    <w:rsid w:val="005461DE"/>
    <w:rsid w:val="00546A14"/>
    <w:rsid w:val="0054795E"/>
    <w:rsid w:val="00547C4F"/>
    <w:rsid w:val="00550677"/>
    <w:rsid w:val="00552CCD"/>
    <w:rsid w:val="00553A5E"/>
    <w:rsid w:val="0055524D"/>
    <w:rsid w:val="005557E6"/>
    <w:rsid w:val="00555D7F"/>
    <w:rsid w:val="00556BC0"/>
    <w:rsid w:val="00557079"/>
    <w:rsid w:val="0055784A"/>
    <w:rsid w:val="00557F81"/>
    <w:rsid w:val="00562F3A"/>
    <w:rsid w:val="00562FA5"/>
    <w:rsid w:val="0056307C"/>
    <w:rsid w:val="00563A84"/>
    <w:rsid w:val="00563AD4"/>
    <w:rsid w:val="00563D60"/>
    <w:rsid w:val="005653FB"/>
    <w:rsid w:val="00565634"/>
    <w:rsid w:val="00567331"/>
    <w:rsid w:val="00567444"/>
    <w:rsid w:val="005676D5"/>
    <w:rsid w:val="00571220"/>
    <w:rsid w:val="0057335E"/>
    <w:rsid w:val="0057352C"/>
    <w:rsid w:val="0057376E"/>
    <w:rsid w:val="00574304"/>
    <w:rsid w:val="00574F81"/>
    <w:rsid w:val="005754E5"/>
    <w:rsid w:val="00576172"/>
    <w:rsid w:val="005772FC"/>
    <w:rsid w:val="005774CE"/>
    <w:rsid w:val="00582009"/>
    <w:rsid w:val="005831C6"/>
    <w:rsid w:val="00583547"/>
    <w:rsid w:val="005844F3"/>
    <w:rsid w:val="005855FA"/>
    <w:rsid w:val="0058583F"/>
    <w:rsid w:val="00585E04"/>
    <w:rsid w:val="00585E0B"/>
    <w:rsid w:val="005863F7"/>
    <w:rsid w:val="005863FF"/>
    <w:rsid w:val="005878D5"/>
    <w:rsid w:val="00591E51"/>
    <w:rsid w:val="005920F1"/>
    <w:rsid w:val="005929CA"/>
    <w:rsid w:val="00592B6B"/>
    <w:rsid w:val="005933B2"/>
    <w:rsid w:val="00593485"/>
    <w:rsid w:val="005938A4"/>
    <w:rsid w:val="005938A7"/>
    <w:rsid w:val="00594451"/>
    <w:rsid w:val="00594E2F"/>
    <w:rsid w:val="00594E4B"/>
    <w:rsid w:val="00594FF1"/>
    <w:rsid w:val="00596206"/>
    <w:rsid w:val="00596435"/>
    <w:rsid w:val="005967D0"/>
    <w:rsid w:val="005968BE"/>
    <w:rsid w:val="005971A7"/>
    <w:rsid w:val="0059727E"/>
    <w:rsid w:val="005A1357"/>
    <w:rsid w:val="005A1B20"/>
    <w:rsid w:val="005A319E"/>
    <w:rsid w:val="005A5A0B"/>
    <w:rsid w:val="005A5DD3"/>
    <w:rsid w:val="005A7185"/>
    <w:rsid w:val="005A7A77"/>
    <w:rsid w:val="005B0724"/>
    <w:rsid w:val="005B17C3"/>
    <w:rsid w:val="005B284B"/>
    <w:rsid w:val="005B6454"/>
    <w:rsid w:val="005B74E5"/>
    <w:rsid w:val="005B7919"/>
    <w:rsid w:val="005C07B1"/>
    <w:rsid w:val="005C07C2"/>
    <w:rsid w:val="005C07F9"/>
    <w:rsid w:val="005C1345"/>
    <w:rsid w:val="005C179F"/>
    <w:rsid w:val="005C2CBA"/>
    <w:rsid w:val="005C4099"/>
    <w:rsid w:val="005C4ADB"/>
    <w:rsid w:val="005C4B66"/>
    <w:rsid w:val="005C4BF1"/>
    <w:rsid w:val="005C4CE7"/>
    <w:rsid w:val="005C5667"/>
    <w:rsid w:val="005C5F2A"/>
    <w:rsid w:val="005C66E4"/>
    <w:rsid w:val="005C79F4"/>
    <w:rsid w:val="005D07E7"/>
    <w:rsid w:val="005D1C3B"/>
    <w:rsid w:val="005D2180"/>
    <w:rsid w:val="005D3D5E"/>
    <w:rsid w:val="005D4EEB"/>
    <w:rsid w:val="005D5283"/>
    <w:rsid w:val="005D62D2"/>
    <w:rsid w:val="005E04B5"/>
    <w:rsid w:val="005E0A81"/>
    <w:rsid w:val="005E0C6F"/>
    <w:rsid w:val="005E17B4"/>
    <w:rsid w:val="005E22FC"/>
    <w:rsid w:val="005E4A1E"/>
    <w:rsid w:val="005E4B0E"/>
    <w:rsid w:val="005E50F2"/>
    <w:rsid w:val="005E55FF"/>
    <w:rsid w:val="005E5A3E"/>
    <w:rsid w:val="005E5B5D"/>
    <w:rsid w:val="005E6C61"/>
    <w:rsid w:val="005E6E15"/>
    <w:rsid w:val="005E7FD1"/>
    <w:rsid w:val="005F00E3"/>
    <w:rsid w:val="005F0B68"/>
    <w:rsid w:val="005F164B"/>
    <w:rsid w:val="005F2C0E"/>
    <w:rsid w:val="005F2E0F"/>
    <w:rsid w:val="005F31EE"/>
    <w:rsid w:val="005F3BB1"/>
    <w:rsid w:val="005F3F6B"/>
    <w:rsid w:val="005F410E"/>
    <w:rsid w:val="005F4151"/>
    <w:rsid w:val="005F4910"/>
    <w:rsid w:val="00601480"/>
    <w:rsid w:val="00601D35"/>
    <w:rsid w:val="006025FC"/>
    <w:rsid w:val="006035D3"/>
    <w:rsid w:val="00603730"/>
    <w:rsid w:val="006042A5"/>
    <w:rsid w:val="006057E3"/>
    <w:rsid w:val="00605ECD"/>
    <w:rsid w:val="006061AA"/>
    <w:rsid w:val="006066A4"/>
    <w:rsid w:val="00610FC2"/>
    <w:rsid w:val="00612EB9"/>
    <w:rsid w:val="00615439"/>
    <w:rsid w:val="006157BC"/>
    <w:rsid w:val="006158C1"/>
    <w:rsid w:val="00616E99"/>
    <w:rsid w:val="00617441"/>
    <w:rsid w:val="006207F4"/>
    <w:rsid w:val="0062188E"/>
    <w:rsid w:val="006220F3"/>
    <w:rsid w:val="00622D83"/>
    <w:rsid w:val="00624150"/>
    <w:rsid w:val="006256ED"/>
    <w:rsid w:val="00627BBE"/>
    <w:rsid w:val="00627BF8"/>
    <w:rsid w:val="0063025F"/>
    <w:rsid w:val="006302F7"/>
    <w:rsid w:val="006326B5"/>
    <w:rsid w:val="0063376B"/>
    <w:rsid w:val="00633E4B"/>
    <w:rsid w:val="00634811"/>
    <w:rsid w:val="00636773"/>
    <w:rsid w:val="00637CFB"/>
    <w:rsid w:val="00637F32"/>
    <w:rsid w:val="00640EF8"/>
    <w:rsid w:val="006418A3"/>
    <w:rsid w:val="00641F95"/>
    <w:rsid w:val="006428EC"/>
    <w:rsid w:val="00642C2F"/>
    <w:rsid w:val="006434D8"/>
    <w:rsid w:val="006446D1"/>
    <w:rsid w:val="00645F0F"/>
    <w:rsid w:val="00647993"/>
    <w:rsid w:val="00650246"/>
    <w:rsid w:val="00653A51"/>
    <w:rsid w:val="006541D3"/>
    <w:rsid w:val="0065487C"/>
    <w:rsid w:val="00660274"/>
    <w:rsid w:val="00660470"/>
    <w:rsid w:val="00660BAF"/>
    <w:rsid w:val="00660C93"/>
    <w:rsid w:val="00660FDF"/>
    <w:rsid w:val="00661C75"/>
    <w:rsid w:val="0066237B"/>
    <w:rsid w:val="00664B83"/>
    <w:rsid w:val="0066501E"/>
    <w:rsid w:val="006650C9"/>
    <w:rsid w:val="00665126"/>
    <w:rsid w:val="00665815"/>
    <w:rsid w:val="00667980"/>
    <w:rsid w:val="00672045"/>
    <w:rsid w:val="00672697"/>
    <w:rsid w:val="0067287C"/>
    <w:rsid w:val="00672DDD"/>
    <w:rsid w:val="0067444A"/>
    <w:rsid w:val="006745AF"/>
    <w:rsid w:val="006762D8"/>
    <w:rsid w:val="006766F1"/>
    <w:rsid w:val="00681506"/>
    <w:rsid w:val="00681C37"/>
    <w:rsid w:val="00682226"/>
    <w:rsid w:val="006827DA"/>
    <w:rsid w:val="0068389F"/>
    <w:rsid w:val="00683CE8"/>
    <w:rsid w:val="006840C7"/>
    <w:rsid w:val="00684698"/>
    <w:rsid w:val="006852C0"/>
    <w:rsid w:val="00686332"/>
    <w:rsid w:val="006865A2"/>
    <w:rsid w:val="006873C5"/>
    <w:rsid w:val="00687466"/>
    <w:rsid w:val="00690C68"/>
    <w:rsid w:val="006920CB"/>
    <w:rsid w:val="00693EDA"/>
    <w:rsid w:val="0069456B"/>
    <w:rsid w:val="00694CC2"/>
    <w:rsid w:val="006957D2"/>
    <w:rsid w:val="006963DB"/>
    <w:rsid w:val="006968D2"/>
    <w:rsid w:val="00697E36"/>
    <w:rsid w:val="00697EE7"/>
    <w:rsid w:val="006A042B"/>
    <w:rsid w:val="006A09B2"/>
    <w:rsid w:val="006A0C0E"/>
    <w:rsid w:val="006A146E"/>
    <w:rsid w:val="006A221A"/>
    <w:rsid w:val="006A2F30"/>
    <w:rsid w:val="006A4819"/>
    <w:rsid w:val="006A5501"/>
    <w:rsid w:val="006A55FC"/>
    <w:rsid w:val="006A5AA2"/>
    <w:rsid w:val="006A7C53"/>
    <w:rsid w:val="006B005A"/>
    <w:rsid w:val="006B1043"/>
    <w:rsid w:val="006B117E"/>
    <w:rsid w:val="006B1A8E"/>
    <w:rsid w:val="006B2CCB"/>
    <w:rsid w:val="006B4D13"/>
    <w:rsid w:val="006B57D0"/>
    <w:rsid w:val="006B5DBA"/>
    <w:rsid w:val="006B7342"/>
    <w:rsid w:val="006B798B"/>
    <w:rsid w:val="006C0DCB"/>
    <w:rsid w:val="006C1A49"/>
    <w:rsid w:val="006C1E45"/>
    <w:rsid w:val="006C2E31"/>
    <w:rsid w:val="006C4427"/>
    <w:rsid w:val="006C49B5"/>
    <w:rsid w:val="006C4AAD"/>
    <w:rsid w:val="006C4DD5"/>
    <w:rsid w:val="006C4F26"/>
    <w:rsid w:val="006C5383"/>
    <w:rsid w:val="006C53F1"/>
    <w:rsid w:val="006C5C7C"/>
    <w:rsid w:val="006C6A2F"/>
    <w:rsid w:val="006C713C"/>
    <w:rsid w:val="006D00B8"/>
    <w:rsid w:val="006D0132"/>
    <w:rsid w:val="006D0BC4"/>
    <w:rsid w:val="006D142F"/>
    <w:rsid w:val="006D273E"/>
    <w:rsid w:val="006D4812"/>
    <w:rsid w:val="006D635F"/>
    <w:rsid w:val="006D717E"/>
    <w:rsid w:val="006D7D3C"/>
    <w:rsid w:val="006E0500"/>
    <w:rsid w:val="006E196B"/>
    <w:rsid w:val="006E1A01"/>
    <w:rsid w:val="006E46C4"/>
    <w:rsid w:val="006E4876"/>
    <w:rsid w:val="006E565B"/>
    <w:rsid w:val="006E5CE3"/>
    <w:rsid w:val="006E69E0"/>
    <w:rsid w:val="006F00C9"/>
    <w:rsid w:val="006F04B2"/>
    <w:rsid w:val="006F0A56"/>
    <w:rsid w:val="006F1275"/>
    <w:rsid w:val="006F29B1"/>
    <w:rsid w:val="006F2C76"/>
    <w:rsid w:val="006F2DD3"/>
    <w:rsid w:val="006F3BE3"/>
    <w:rsid w:val="006F4F79"/>
    <w:rsid w:val="006F52BC"/>
    <w:rsid w:val="006F5440"/>
    <w:rsid w:val="006F5671"/>
    <w:rsid w:val="006F56BD"/>
    <w:rsid w:val="006F7C22"/>
    <w:rsid w:val="00700E00"/>
    <w:rsid w:val="00700F39"/>
    <w:rsid w:val="00702A03"/>
    <w:rsid w:val="00702EEA"/>
    <w:rsid w:val="00703854"/>
    <w:rsid w:val="00703916"/>
    <w:rsid w:val="00703DBC"/>
    <w:rsid w:val="0070507A"/>
    <w:rsid w:val="00706002"/>
    <w:rsid w:val="00707397"/>
    <w:rsid w:val="00707D52"/>
    <w:rsid w:val="007108E2"/>
    <w:rsid w:val="007114B2"/>
    <w:rsid w:val="007115CB"/>
    <w:rsid w:val="00711BAE"/>
    <w:rsid w:val="007123DC"/>
    <w:rsid w:val="0071281D"/>
    <w:rsid w:val="00713320"/>
    <w:rsid w:val="00713452"/>
    <w:rsid w:val="007134BB"/>
    <w:rsid w:val="00714036"/>
    <w:rsid w:val="0071484E"/>
    <w:rsid w:val="007153E1"/>
    <w:rsid w:val="00717FD1"/>
    <w:rsid w:val="00721BF3"/>
    <w:rsid w:val="0072294B"/>
    <w:rsid w:val="007248BD"/>
    <w:rsid w:val="00725C47"/>
    <w:rsid w:val="0072711A"/>
    <w:rsid w:val="0072776E"/>
    <w:rsid w:val="007300B5"/>
    <w:rsid w:val="00730796"/>
    <w:rsid w:val="0073240F"/>
    <w:rsid w:val="007335A1"/>
    <w:rsid w:val="0073458E"/>
    <w:rsid w:val="00734662"/>
    <w:rsid w:val="007354E6"/>
    <w:rsid w:val="007356BE"/>
    <w:rsid w:val="007357A9"/>
    <w:rsid w:val="00735A3D"/>
    <w:rsid w:val="00736D75"/>
    <w:rsid w:val="0073747C"/>
    <w:rsid w:val="007408E3"/>
    <w:rsid w:val="0074139E"/>
    <w:rsid w:val="007417FE"/>
    <w:rsid w:val="00741DC5"/>
    <w:rsid w:val="00743962"/>
    <w:rsid w:val="00743CB6"/>
    <w:rsid w:val="00743D67"/>
    <w:rsid w:val="0074466B"/>
    <w:rsid w:val="00744C0A"/>
    <w:rsid w:val="00745200"/>
    <w:rsid w:val="00745CB1"/>
    <w:rsid w:val="007465C6"/>
    <w:rsid w:val="00746F40"/>
    <w:rsid w:val="00750927"/>
    <w:rsid w:val="00751D78"/>
    <w:rsid w:val="00751F71"/>
    <w:rsid w:val="00753193"/>
    <w:rsid w:val="00754224"/>
    <w:rsid w:val="00754B2D"/>
    <w:rsid w:val="00754DDD"/>
    <w:rsid w:val="00755851"/>
    <w:rsid w:val="00755D77"/>
    <w:rsid w:val="007568D2"/>
    <w:rsid w:val="00756BF1"/>
    <w:rsid w:val="0075768D"/>
    <w:rsid w:val="007612EC"/>
    <w:rsid w:val="00761DF9"/>
    <w:rsid w:val="0076233A"/>
    <w:rsid w:val="007627B4"/>
    <w:rsid w:val="00762CC8"/>
    <w:rsid w:val="00763536"/>
    <w:rsid w:val="00763D65"/>
    <w:rsid w:val="00765885"/>
    <w:rsid w:val="00765E04"/>
    <w:rsid w:val="00765EFB"/>
    <w:rsid w:val="00766141"/>
    <w:rsid w:val="0076684D"/>
    <w:rsid w:val="00770BD5"/>
    <w:rsid w:val="00771699"/>
    <w:rsid w:val="0077268A"/>
    <w:rsid w:val="007727FD"/>
    <w:rsid w:val="00772D0C"/>
    <w:rsid w:val="00775C6F"/>
    <w:rsid w:val="00775FC5"/>
    <w:rsid w:val="0077717A"/>
    <w:rsid w:val="0077773C"/>
    <w:rsid w:val="0078225E"/>
    <w:rsid w:val="00782331"/>
    <w:rsid w:val="00782DBA"/>
    <w:rsid w:val="00786104"/>
    <w:rsid w:val="00786B7B"/>
    <w:rsid w:val="00794772"/>
    <w:rsid w:val="00796788"/>
    <w:rsid w:val="0079790E"/>
    <w:rsid w:val="007A00B2"/>
    <w:rsid w:val="007A058A"/>
    <w:rsid w:val="007A0BD9"/>
    <w:rsid w:val="007A181B"/>
    <w:rsid w:val="007A3C32"/>
    <w:rsid w:val="007A4FD1"/>
    <w:rsid w:val="007A55F7"/>
    <w:rsid w:val="007A5A75"/>
    <w:rsid w:val="007A5BBB"/>
    <w:rsid w:val="007A7089"/>
    <w:rsid w:val="007A7CE8"/>
    <w:rsid w:val="007B0053"/>
    <w:rsid w:val="007B1E32"/>
    <w:rsid w:val="007B4824"/>
    <w:rsid w:val="007B4924"/>
    <w:rsid w:val="007B4F63"/>
    <w:rsid w:val="007B5334"/>
    <w:rsid w:val="007B5A5D"/>
    <w:rsid w:val="007B5DA1"/>
    <w:rsid w:val="007B5F0A"/>
    <w:rsid w:val="007B6063"/>
    <w:rsid w:val="007B61AD"/>
    <w:rsid w:val="007B6926"/>
    <w:rsid w:val="007C0031"/>
    <w:rsid w:val="007C0B10"/>
    <w:rsid w:val="007C0B40"/>
    <w:rsid w:val="007C0C0B"/>
    <w:rsid w:val="007C2E97"/>
    <w:rsid w:val="007C440B"/>
    <w:rsid w:val="007C45A4"/>
    <w:rsid w:val="007C7C0A"/>
    <w:rsid w:val="007D0074"/>
    <w:rsid w:val="007D154A"/>
    <w:rsid w:val="007D562B"/>
    <w:rsid w:val="007D59D7"/>
    <w:rsid w:val="007D6543"/>
    <w:rsid w:val="007E0250"/>
    <w:rsid w:val="007E1763"/>
    <w:rsid w:val="007E1C0C"/>
    <w:rsid w:val="007E1D6A"/>
    <w:rsid w:val="007E1F68"/>
    <w:rsid w:val="007E3E6B"/>
    <w:rsid w:val="007E48BF"/>
    <w:rsid w:val="007E5E32"/>
    <w:rsid w:val="007E6371"/>
    <w:rsid w:val="007E64A0"/>
    <w:rsid w:val="007E66E5"/>
    <w:rsid w:val="007E7627"/>
    <w:rsid w:val="007E768D"/>
    <w:rsid w:val="007E7918"/>
    <w:rsid w:val="007E7C31"/>
    <w:rsid w:val="007F0D89"/>
    <w:rsid w:val="007F0EEA"/>
    <w:rsid w:val="007F2B4D"/>
    <w:rsid w:val="007F51FF"/>
    <w:rsid w:val="007F5462"/>
    <w:rsid w:val="007F5EA5"/>
    <w:rsid w:val="007F632C"/>
    <w:rsid w:val="007F6952"/>
    <w:rsid w:val="007F791B"/>
    <w:rsid w:val="00804EE0"/>
    <w:rsid w:val="00805946"/>
    <w:rsid w:val="00805AD8"/>
    <w:rsid w:val="00806857"/>
    <w:rsid w:val="00807DCD"/>
    <w:rsid w:val="00810511"/>
    <w:rsid w:val="00810A0F"/>
    <w:rsid w:val="00810B3E"/>
    <w:rsid w:val="0081409E"/>
    <w:rsid w:val="008154C1"/>
    <w:rsid w:val="00815983"/>
    <w:rsid w:val="008160A9"/>
    <w:rsid w:val="00816B7A"/>
    <w:rsid w:val="008179FE"/>
    <w:rsid w:val="008202BC"/>
    <w:rsid w:val="00822101"/>
    <w:rsid w:val="00824274"/>
    <w:rsid w:val="00824960"/>
    <w:rsid w:val="008249B9"/>
    <w:rsid w:val="00824A72"/>
    <w:rsid w:val="00824B23"/>
    <w:rsid w:val="00824BF1"/>
    <w:rsid w:val="00825DF9"/>
    <w:rsid w:val="0082629D"/>
    <w:rsid w:val="008263AE"/>
    <w:rsid w:val="00827279"/>
    <w:rsid w:val="0082767A"/>
    <w:rsid w:val="00830000"/>
    <w:rsid w:val="00831019"/>
    <w:rsid w:val="00831262"/>
    <w:rsid w:val="008314CC"/>
    <w:rsid w:val="00832A7A"/>
    <w:rsid w:val="00833A0C"/>
    <w:rsid w:val="00833A0F"/>
    <w:rsid w:val="00835A29"/>
    <w:rsid w:val="00835B5E"/>
    <w:rsid w:val="0083602B"/>
    <w:rsid w:val="00837B27"/>
    <w:rsid w:val="0084018F"/>
    <w:rsid w:val="00840A3D"/>
    <w:rsid w:val="00840EE3"/>
    <w:rsid w:val="00841704"/>
    <w:rsid w:val="00844320"/>
    <w:rsid w:val="00845059"/>
    <w:rsid w:val="00845EB9"/>
    <w:rsid w:val="0084679C"/>
    <w:rsid w:val="00846B79"/>
    <w:rsid w:val="00846FB7"/>
    <w:rsid w:val="008477F7"/>
    <w:rsid w:val="00847F21"/>
    <w:rsid w:val="00850917"/>
    <w:rsid w:val="00851EDC"/>
    <w:rsid w:val="00852084"/>
    <w:rsid w:val="008556E7"/>
    <w:rsid w:val="0085579C"/>
    <w:rsid w:val="00856C35"/>
    <w:rsid w:val="00856D0C"/>
    <w:rsid w:val="0085778A"/>
    <w:rsid w:val="008577AE"/>
    <w:rsid w:val="00857D2D"/>
    <w:rsid w:val="00857F7C"/>
    <w:rsid w:val="0086255E"/>
    <w:rsid w:val="00863321"/>
    <w:rsid w:val="0086379B"/>
    <w:rsid w:val="00864985"/>
    <w:rsid w:val="00865C2D"/>
    <w:rsid w:val="00865C3B"/>
    <w:rsid w:val="0086651F"/>
    <w:rsid w:val="00866763"/>
    <w:rsid w:val="00867230"/>
    <w:rsid w:val="00867B64"/>
    <w:rsid w:val="008702D9"/>
    <w:rsid w:val="008704A4"/>
    <w:rsid w:val="008709BC"/>
    <w:rsid w:val="00870E49"/>
    <w:rsid w:val="00872471"/>
    <w:rsid w:val="0087269F"/>
    <w:rsid w:val="00872B30"/>
    <w:rsid w:val="00874178"/>
    <w:rsid w:val="00874977"/>
    <w:rsid w:val="008750C1"/>
    <w:rsid w:val="008755FC"/>
    <w:rsid w:val="00877233"/>
    <w:rsid w:val="00877F2E"/>
    <w:rsid w:val="00880930"/>
    <w:rsid w:val="00880BF5"/>
    <w:rsid w:val="00880FF7"/>
    <w:rsid w:val="00881047"/>
    <w:rsid w:val="00883C09"/>
    <w:rsid w:val="0088419E"/>
    <w:rsid w:val="00884B86"/>
    <w:rsid w:val="0088601A"/>
    <w:rsid w:val="0088611A"/>
    <w:rsid w:val="008864C7"/>
    <w:rsid w:val="00886DB0"/>
    <w:rsid w:val="00887D7C"/>
    <w:rsid w:val="00887E48"/>
    <w:rsid w:val="008923AE"/>
    <w:rsid w:val="00893D8A"/>
    <w:rsid w:val="00894529"/>
    <w:rsid w:val="0089578B"/>
    <w:rsid w:val="00895B93"/>
    <w:rsid w:val="008A0002"/>
    <w:rsid w:val="008A10E9"/>
    <w:rsid w:val="008A4D8A"/>
    <w:rsid w:val="008A4FFB"/>
    <w:rsid w:val="008A5633"/>
    <w:rsid w:val="008A5683"/>
    <w:rsid w:val="008A5927"/>
    <w:rsid w:val="008A684D"/>
    <w:rsid w:val="008B08FD"/>
    <w:rsid w:val="008B13EF"/>
    <w:rsid w:val="008B15AC"/>
    <w:rsid w:val="008B217E"/>
    <w:rsid w:val="008B2A5F"/>
    <w:rsid w:val="008B2A71"/>
    <w:rsid w:val="008B2EFC"/>
    <w:rsid w:val="008B30E2"/>
    <w:rsid w:val="008B3DCF"/>
    <w:rsid w:val="008B4983"/>
    <w:rsid w:val="008B5265"/>
    <w:rsid w:val="008B6B8C"/>
    <w:rsid w:val="008B6F89"/>
    <w:rsid w:val="008B7CCE"/>
    <w:rsid w:val="008C00B7"/>
    <w:rsid w:val="008C0C9A"/>
    <w:rsid w:val="008C1106"/>
    <w:rsid w:val="008C14FC"/>
    <w:rsid w:val="008C183A"/>
    <w:rsid w:val="008C20CB"/>
    <w:rsid w:val="008C2A17"/>
    <w:rsid w:val="008C2EA7"/>
    <w:rsid w:val="008C3D09"/>
    <w:rsid w:val="008C47F8"/>
    <w:rsid w:val="008C5428"/>
    <w:rsid w:val="008C5F5F"/>
    <w:rsid w:val="008C60ED"/>
    <w:rsid w:val="008C68C8"/>
    <w:rsid w:val="008C6F2D"/>
    <w:rsid w:val="008C7040"/>
    <w:rsid w:val="008C72C2"/>
    <w:rsid w:val="008C7D1B"/>
    <w:rsid w:val="008C7E65"/>
    <w:rsid w:val="008D1B99"/>
    <w:rsid w:val="008D2F0F"/>
    <w:rsid w:val="008D3719"/>
    <w:rsid w:val="008D4E11"/>
    <w:rsid w:val="008D5741"/>
    <w:rsid w:val="008D6066"/>
    <w:rsid w:val="008D6385"/>
    <w:rsid w:val="008D75FA"/>
    <w:rsid w:val="008D790D"/>
    <w:rsid w:val="008E05ED"/>
    <w:rsid w:val="008E0E0D"/>
    <w:rsid w:val="008E0F2D"/>
    <w:rsid w:val="008E142B"/>
    <w:rsid w:val="008E23D3"/>
    <w:rsid w:val="008E2563"/>
    <w:rsid w:val="008E26AA"/>
    <w:rsid w:val="008E2A9A"/>
    <w:rsid w:val="008E33BB"/>
    <w:rsid w:val="008E35EA"/>
    <w:rsid w:val="008E4589"/>
    <w:rsid w:val="008E4FF6"/>
    <w:rsid w:val="008E5513"/>
    <w:rsid w:val="008E55BC"/>
    <w:rsid w:val="008E6234"/>
    <w:rsid w:val="008E7833"/>
    <w:rsid w:val="008F0715"/>
    <w:rsid w:val="008F1023"/>
    <w:rsid w:val="008F1899"/>
    <w:rsid w:val="008F23B5"/>
    <w:rsid w:val="008F2896"/>
    <w:rsid w:val="008F2A54"/>
    <w:rsid w:val="008F2B8E"/>
    <w:rsid w:val="008F7290"/>
    <w:rsid w:val="00900669"/>
    <w:rsid w:val="0090131A"/>
    <w:rsid w:val="009013E2"/>
    <w:rsid w:val="00901EE9"/>
    <w:rsid w:val="00903761"/>
    <w:rsid w:val="00904DDD"/>
    <w:rsid w:val="00904E35"/>
    <w:rsid w:val="00904FC0"/>
    <w:rsid w:val="009055F8"/>
    <w:rsid w:val="00905657"/>
    <w:rsid w:val="00905C6B"/>
    <w:rsid w:val="009076A5"/>
    <w:rsid w:val="00910F76"/>
    <w:rsid w:val="00911E48"/>
    <w:rsid w:val="00913B8F"/>
    <w:rsid w:val="0091447F"/>
    <w:rsid w:val="00914A48"/>
    <w:rsid w:val="00914C3F"/>
    <w:rsid w:val="00914FF0"/>
    <w:rsid w:val="009161C9"/>
    <w:rsid w:val="00917EA1"/>
    <w:rsid w:val="009228E3"/>
    <w:rsid w:val="00922DCD"/>
    <w:rsid w:val="009239D8"/>
    <w:rsid w:val="0092467C"/>
    <w:rsid w:val="00925B3E"/>
    <w:rsid w:val="0092742B"/>
    <w:rsid w:val="009301AB"/>
    <w:rsid w:val="00931DA3"/>
    <w:rsid w:val="00932288"/>
    <w:rsid w:val="00933058"/>
    <w:rsid w:val="00933318"/>
    <w:rsid w:val="00934725"/>
    <w:rsid w:val="00934770"/>
    <w:rsid w:val="00936C67"/>
    <w:rsid w:val="009373DF"/>
    <w:rsid w:val="0093798E"/>
    <w:rsid w:val="00937A12"/>
    <w:rsid w:val="009400F3"/>
    <w:rsid w:val="0094072A"/>
    <w:rsid w:val="00941397"/>
    <w:rsid w:val="00943A1F"/>
    <w:rsid w:val="00943B2B"/>
    <w:rsid w:val="00944F8D"/>
    <w:rsid w:val="00946593"/>
    <w:rsid w:val="0094668F"/>
    <w:rsid w:val="00946C63"/>
    <w:rsid w:val="0094742F"/>
    <w:rsid w:val="00952829"/>
    <w:rsid w:val="00955177"/>
    <w:rsid w:val="009556C0"/>
    <w:rsid w:val="009566A7"/>
    <w:rsid w:val="009578F9"/>
    <w:rsid w:val="00957DE6"/>
    <w:rsid w:val="00960043"/>
    <w:rsid w:val="00960061"/>
    <w:rsid w:val="009600D9"/>
    <w:rsid w:val="00960508"/>
    <w:rsid w:val="009621FE"/>
    <w:rsid w:val="00963229"/>
    <w:rsid w:val="009637EA"/>
    <w:rsid w:val="00965033"/>
    <w:rsid w:val="00965B88"/>
    <w:rsid w:val="00966B76"/>
    <w:rsid w:val="009672F6"/>
    <w:rsid w:val="00967711"/>
    <w:rsid w:val="00967D20"/>
    <w:rsid w:val="009708E3"/>
    <w:rsid w:val="00970FA2"/>
    <w:rsid w:val="00971756"/>
    <w:rsid w:val="009725AB"/>
    <w:rsid w:val="00972744"/>
    <w:rsid w:val="009743AE"/>
    <w:rsid w:val="0097581A"/>
    <w:rsid w:val="0097583C"/>
    <w:rsid w:val="00975B6C"/>
    <w:rsid w:val="00975C20"/>
    <w:rsid w:val="00977DA2"/>
    <w:rsid w:val="00977F77"/>
    <w:rsid w:val="0098100E"/>
    <w:rsid w:val="00981519"/>
    <w:rsid w:val="00981944"/>
    <w:rsid w:val="00982081"/>
    <w:rsid w:val="00982B58"/>
    <w:rsid w:val="00982F5F"/>
    <w:rsid w:val="00985315"/>
    <w:rsid w:val="009856AE"/>
    <w:rsid w:val="0099012A"/>
    <w:rsid w:val="00990D1E"/>
    <w:rsid w:val="009915EA"/>
    <w:rsid w:val="00992A6C"/>
    <w:rsid w:val="009934EC"/>
    <w:rsid w:val="00994EFC"/>
    <w:rsid w:val="00995D8C"/>
    <w:rsid w:val="009A0459"/>
    <w:rsid w:val="009A16C8"/>
    <w:rsid w:val="009A1B76"/>
    <w:rsid w:val="009A3A80"/>
    <w:rsid w:val="009A4BC5"/>
    <w:rsid w:val="009A6507"/>
    <w:rsid w:val="009A6D85"/>
    <w:rsid w:val="009A70A2"/>
    <w:rsid w:val="009A79C0"/>
    <w:rsid w:val="009B03A7"/>
    <w:rsid w:val="009B064E"/>
    <w:rsid w:val="009B0D28"/>
    <w:rsid w:val="009B3AA2"/>
    <w:rsid w:val="009B3FAF"/>
    <w:rsid w:val="009B43C5"/>
    <w:rsid w:val="009B46DD"/>
    <w:rsid w:val="009B49F8"/>
    <w:rsid w:val="009B6AA9"/>
    <w:rsid w:val="009C193A"/>
    <w:rsid w:val="009C1E23"/>
    <w:rsid w:val="009C1F6A"/>
    <w:rsid w:val="009C215E"/>
    <w:rsid w:val="009C2DDD"/>
    <w:rsid w:val="009C33C3"/>
    <w:rsid w:val="009C3D77"/>
    <w:rsid w:val="009C468A"/>
    <w:rsid w:val="009C4981"/>
    <w:rsid w:val="009C51F2"/>
    <w:rsid w:val="009C52CA"/>
    <w:rsid w:val="009C54BE"/>
    <w:rsid w:val="009C6C41"/>
    <w:rsid w:val="009D06D4"/>
    <w:rsid w:val="009D0D40"/>
    <w:rsid w:val="009D0E7A"/>
    <w:rsid w:val="009D1575"/>
    <w:rsid w:val="009D1785"/>
    <w:rsid w:val="009D1C7A"/>
    <w:rsid w:val="009D3BE2"/>
    <w:rsid w:val="009D430C"/>
    <w:rsid w:val="009D5086"/>
    <w:rsid w:val="009D524C"/>
    <w:rsid w:val="009D729A"/>
    <w:rsid w:val="009D7432"/>
    <w:rsid w:val="009E024C"/>
    <w:rsid w:val="009E12D3"/>
    <w:rsid w:val="009E2F8E"/>
    <w:rsid w:val="009E5543"/>
    <w:rsid w:val="009E5785"/>
    <w:rsid w:val="009E5789"/>
    <w:rsid w:val="009E64C1"/>
    <w:rsid w:val="009E6DC2"/>
    <w:rsid w:val="009E7463"/>
    <w:rsid w:val="009E777F"/>
    <w:rsid w:val="009F0726"/>
    <w:rsid w:val="009F35A7"/>
    <w:rsid w:val="009F3780"/>
    <w:rsid w:val="009F49FC"/>
    <w:rsid w:val="009F4E57"/>
    <w:rsid w:val="009F57B5"/>
    <w:rsid w:val="009F5B3E"/>
    <w:rsid w:val="009F6366"/>
    <w:rsid w:val="009F6644"/>
    <w:rsid w:val="009F756A"/>
    <w:rsid w:val="00A001B0"/>
    <w:rsid w:val="00A0057A"/>
    <w:rsid w:val="00A00E3B"/>
    <w:rsid w:val="00A01717"/>
    <w:rsid w:val="00A01D26"/>
    <w:rsid w:val="00A02056"/>
    <w:rsid w:val="00A025D4"/>
    <w:rsid w:val="00A04991"/>
    <w:rsid w:val="00A05118"/>
    <w:rsid w:val="00A053DE"/>
    <w:rsid w:val="00A061E8"/>
    <w:rsid w:val="00A06503"/>
    <w:rsid w:val="00A06F95"/>
    <w:rsid w:val="00A07918"/>
    <w:rsid w:val="00A11292"/>
    <w:rsid w:val="00A12215"/>
    <w:rsid w:val="00A12499"/>
    <w:rsid w:val="00A13777"/>
    <w:rsid w:val="00A143B9"/>
    <w:rsid w:val="00A15033"/>
    <w:rsid w:val="00A1522A"/>
    <w:rsid w:val="00A21B3E"/>
    <w:rsid w:val="00A22B62"/>
    <w:rsid w:val="00A24536"/>
    <w:rsid w:val="00A24555"/>
    <w:rsid w:val="00A25F4B"/>
    <w:rsid w:val="00A26234"/>
    <w:rsid w:val="00A2654F"/>
    <w:rsid w:val="00A269E4"/>
    <w:rsid w:val="00A27716"/>
    <w:rsid w:val="00A3046C"/>
    <w:rsid w:val="00A31498"/>
    <w:rsid w:val="00A3151C"/>
    <w:rsid w:val="00A31AAF"/>
    <w:rsid w:val="00A332D7"/>
    <w:rsid w:val="00A35395"/>
    <w:rsid w:val="00A35565"/>
    <w:rsid w:val="00A355C8"/>
    <w:rsid w:val="00A35E68"/>
    <w:rsid w:val="00A3612D"/>
    <w:rsid w:val="00A36A45"/>
    <w:rsid w:val="00A379CE"/>
    <w:rsid w:val="00A37E8E"/>
    <w:rsid w:val="00A40DD6"/>
    <w:rsid w:val="00A4120A"/>
    <w:rsid w:val="00A42420"/>
    <w:rsid w:val="00A42B6B"/>
    <w:rsid w:val="00A434B5"/>
    <w:rsid w:val="00A46C7E"/>
    <w:rsid w:val="00A47FA4"/>
    <w:rsid w:val="00A50398"/>
    <w:rsid w:val="00A50A86"/>
    <w:rsid w:val="00A52BE4"/>
    <w:rsid w:val="00A543A8"/>
    <w:rsid w:val="00A54799"/>
    <w:rsid w:val="00A5568B"/>
    <w:rsid w:val="00A5633D"/>
    <w:rsid w:val="00A56926"/>
    <w:rsid w:val="00A56985"/>
    <w:rsid w:val="00A606EB"/>
    <w:rsid w:val="00A624A6"/>
    <w:rsid w:val="00A62C8C"/>
    <w:rsid w:val="00A62F83"/>
    <w:rsid w:val="00A6338C"/>
    <w:rsid w:val="00A63ACD"/>
    <w:rsid w:val="00A64590"/>
    <w:rsid w:val="00A64CDB"/>
    <w:rsid w:val="00A652A2"/>
    <w:rsid w:val="00A65B86"/>
    <w:rsid w:val="00A6749F"/>
    <w:rsid w:val="00A67DA9"/>
    <w:rsid w:val="00A70822"/>
    <w:rsid w:val="00A73965"/>
    <w:rsid w:val="00A74963"/>
    <w:rsid w:val="00A77936"/>
    <w:rsid w:val="00A77BA5"/>
    <w:rsid w:val="00A81553"/>
    <w:rsid w:val="00A8155A"/>
    <w:rsid w:val="00A8165A"/>
    <w:rsid w:val="00A82DC0"/>
    <w:rsid w:val="00A839B7"/>
    <w:rsid w:val="00A84308"/>
    <w:rsid w:val="00A84E48"/>
    <w:rsid w:val="00A856D6"/>
    <w:rsid w:val="00A8570A"/>
    <w:rsid w:val="00A85F3A"/>
    <w:rsid w:val="00A86520"/>
    <w:rsid w:val="00A86A73"/>
    <w:rsid w:val="00A87007"/>
    <w:rsid w:val="00A871C4"/>
    <w:rsid w:val="00A879BE"/>
    <w:rsid w:val="00A90361"/>
    <w:rsid w:val="00A90878"/>
    <w:rsid w:val="00A91279"/>
    <w:rsid w:val="00A91571"/>
    <w:rsid w:val="00A91A65"/>
    <w:rsid w:val="00A91CEE"/>
    <w:rsid w:val="00A9223A"/>
    <w:rsid w:val="00A93331"/>
    <w:rsid w:val="00A94382"/>
    <w:rsid w:val="00A96E44"/>
    <w:rsid w:val="00A97DB3"/>
    <w:rsid w:val="00A97F33"/>
    <w:rsid w:val="00AA0634"/>
    <w:rsid w:val="00AA15A4"/>
    <w:rsid w:val="00AA1C16"/>
    <w:rsid w:val="00AA1C2F"/>
    <w:rsid w:val="00AA23BB"/>
    <w:rsid w:val="00AA3B76"/>
    <w:rsid w:val="00AA51DB"/>
    <w:rsid w:val="00AA5206"/>
    <w:rsid w:val="00AA6C0B"/>
    <w:rsid w:val="00AA7AFB"/>
    <w:rsid w:val="00AA7CD2"/>
    <w:rsid w:val="00AB09B4"/>
    <w:rsid w:val="00AB0F5A"/>
    <w:rsid w:val="00AB106D"/>
    <w:rsid w:val="00AB152C"/>
    <w:rsid w:val="00AB1820"/>
    <w:rsid w:val="00AB2330"/>
    <w:rsid w:val="00AB2463"/>
    <w:rsid w:val="00AB37B3"/>
    <w:rsid w:val="00AB3A0C"/>
    <w:rsid w:val="00AB4AE4"/>
    <w:rsid w:val="00AB52FC"/>
    <w:rsid w:val="00AB60A3"/>
    <w:rsid w:val="00AB68C8"/>
    <w:rsid w:val="00AB71F4"/>
    <w:rsid w:val="00AB7B2C"/>
    <w:rsid w:val="00AB7D5F"/>
    <w:rsid w:val="00AC00B6"/>
    <w:rsid w:val="00AC0144"/>
    <w:rsid w:val="00AC0AAA"/>
    <w:rsid w:val="00AC0F41"/>
    <w:rsid w:val="00AC37A5"/>
    <w:rsid w:val="00AC4CA9"/>
    <w:rsid w:val="00AC53B2"/>
    <w:rsid w:val="00AC6063"/>
    <w:rsid w:val="00AC7188"/>
    <w:rsid w:val="00AC749B"/>
    <w:rsid w:val="00AD0363"/>
    <w:rsid w:val="00AD1956"/>
    <w:rsid w:val="00AD2AB2"/>
    <w:rsid w:val="00AD300A"/>
    <w:rsid w:val="00AD40B4"/>
    <w:rsid w:val="00AD4C9D"/>
    <w:rsid w:val="00AD4DC3"/>
    <w:rsid w:val="00AD7422"/>
    <w:rsid w:val="00AD775B"/>
    <w:rsid w:val="00AD792C"/>
    <w:rsid w:val="00AE0138"/>
    <w:rsid w:val="00AE0AE0"/>
    <w:rsid w:val="00AE1EF0"/>
    <w:rsid w:val="00AE20C2"/>
    <w:rsid w:val="00AE2856"/>
    <w:rsid w:val="00AE293F"/>
    <w:rsid w:val="00AE38D4"/>
    <w:rsid w:val="00AE5F5E"/>
    <w:rsid w:val="00AE73D1"/>
    <w:rsid w:val="00AF1AC7"/>
    <w:rsid w:val="00AF2D12"/>
    <w:rsid w:val="00AF2EDE"/>
    <w:rsid w:val="00AF3F88"/>
    <w:rsid w:val="00AF45D6"/>
    <w:rsid w:val="00AF78AC"/>
    <w:rsid w:val="00AF7B33"/>
    <w:rsid w:val="00B007AE"/>
    <w:rsid w:val="00B01F90"/>
    <w:rsid w:val="00B02945"/>
    <w:rsid w:val="00B02BA1"/>
    <w:rsid w:val="00B0466E"/>
    <w:rsid w:val="00B046A9"/>
    <w:rsid w:val="00B04ADC"/>
    <w:rsid w:val="00B05E6E"/>
    <w:rsid w:val="00B075B3"/>
    <w:rsid w:val="00B07664"/>
    <w:rsid w:val="00B11F57"/>
    <w:rsid w:val="00B1266A"/>
    <w:rsid w:val="00B14205"/>
    <w:rsid w:val="00B143BD"/>
    <w:rsid w:val="00B15B69"/>
    <w:rsid w:val="00B17446"/>
    <w:rsid w:val="00B17A59"/>
    <w:rsid w:val="00B21666"/>
    <w:rsid w:val="00B227BB"/>
    <w:rsid w:val="00B24341"/>
    <w:rsid w:val="00B24509"/>
    <w:rsid w:val="00B2533B"/>
    <w:rsid w:val="00B2586D"/>
    <w:rsid w:val="00B26E3C"/>
    <w:rsid w:val="00B276BB"/>
    <w:rsid w:val="00B278B9"/>
    <w:rsid w:val="00B307DA"/>
    <w:rsid w:val="00B30DF6"/>
    <w:rsid w:val="00B319AB"/>
    <w:rsid w:val="00B319C6"/>
    <w:rsid w:val="00B3219A"/>
    <w:rsid w:val="00B3621E"/>
    <w:rsid w:val="00B3659E"/>
    <w:rsid w:val="00B368EF"/>
    <w:rsid w:val="00B36C6F"/>
    <w:rsid w:val="00B370A8"/>
    <w:rsid w:val="00B4087A"/>
    <w:rsid w:val="00B415B8"/>
    <w:rsid w:val="00B42675"/>
    <w:rsid w:val="00B428BA"/>
    <w:rsid w:val="00B44381"/>
    <w:rsid w:val="00B4465F"/>
    <w:rsid w:val="00B47467"/>
    <w:rsid w:val="00B475E8"/>
    <w:rsid w:val="00B47955"/>
    <w:rsid w:val="00B50DCA"/>
    <w:rsid w:val="00B51268"/>
    <w:rsid w:val="00B52F0B"/>
    <w:rsid w:val="00B534A4"/>
    <w:rsid w:val="00B549F2"/>
    <w:rsid w:val="00B5600E"/>
    <w:rsid w:val="00B5779B"/>
    <w:rsid w:val="00B6022B"/>
    <w:rsid w:val="00B609EE"/>
    <w:rsid w:val="00B60C29"/>
    <w:rsid w:val="00B60E5A"/>
    <w:rsid w:val="00B61410"/>
    <w:rsid w:val="00B6300F"/>
    <w:rsid w:val="00B6393F"/>
    <w:rsid w:val="00B6488A"/>
    <w:rsid w:val="00B65842"/>
    <w:rsid w:val="00B66421"/>
    <w:rsid w:val="00B67255"/>
    <w:rsid w:val="00B7019D"/>
    <w:rsid w:val="00B707D0"/>
    <w:rsid w:val="00B70E59"/>
    <w:rsid w:val="00B7172C"/>
    <w:rsid w:val="00B7311C"/>
    <w:rsid w:val="00B736A9"/>
    <w:rsid w:val="00B770C4"/>
    <w:rsid w:val="00B776F9"/>
    <w:rsid w:val="00B77C73"/>
    <w:rsid w:val="00B80E96"/>
    <w:rsid w:val="00B816F4"/>
    <w:rsid w:val="00B84011"/>
    <w:rsid w:val="00B84943"/>
    <w:rsid w:val="00B857D7"/>
    <w:rsid w:val="00B8614B"/>
    <w:rsid w:val="00B90185"/>
    <w:rsid w:val="00B90262"/>
    <w:rsid w:val="00B93045"/>
    <w:rsid w:val="00B93C09"/>
    <w:rsid w:val="00B94CE6"/>
    <w:rsid w:val="00B95AF2"/>
    <w:rsid w:val="00B97969"/>
    <w:rsid w:val="00B97AD9"/>
    <w:rsid w:val="00BA1B15"/>
    <w:rsid w:val="00BA29C6"/>
    <w:rsid w:val="00BA3548"/>
    <w:rsid w:val="00BA410C"/>
    <w:rsid w:val="00BA4DAF"/>
    <w:rsid w:val="00BA505B"/>
    <w:rsid w:val="00BA61E7"/>
    <w:rsid w:val="00BA74E0"/>
    <w:rsid w:val="00BB0BE5"/>
    <w:rsid w:val="00BB0DF5"/>
    <w:rsid w:val="00BB1D9F"/>
    <w:rsid w:val="00BB1F1F"/>
    <w:rsid w:val="00BB64FA"/>
    <w:rsid w:val="00BB7341"/>
    <w:rsid w:val="00BC09C1"/>
    <w:rsid w:val="00BC2033"/>
    <w:rsid w:val="00BC2230"/>
    <w:rsid w:val="00BC2D64"/>
    <w:rsid w:val="00BC328C"/>
    <w:rsid w:val="00BC5685"/>
    <w:rsid w:val="00BD00B3"/>
    <w:rsid w:val="00BD06BD"/>
    <w:rsid w:val="00BD0765"/>
    <w:rsid w:val="00BD0B6E"/>
    <w:rsid w:val="00BD119E"/>
    <w:rsid w:val="00BD1F3C"/>
    <w:rsid w:val="00BD1FB4"/>
    <w:rsid w:val="00BD203B"/>
    <w:rsid w:val="00BD2533"/>
    <w:rsid w:val="00BD2730"/>
    <w:rsid w:val="00BD2E84"/>
    <w:rsid w:val="00BD3ADE"/>
    <w:rsid w:val="00BD54ED"/>
    <w:rsid w:val="00BD5F7F"/>
    <w:rsid w:val="00BD7468"/>
    <w:rsid w:val="00BD7BDD"/>
    <w:rsid w:val="00BD7E00"/>
    <w:rsid w:val="00BE0EBC"/>
    <w:rsid w:val="00BE206D"/>
    <w:rsid w:val="00BE240E"/>
    <w:rsid w:val="00BE4439"/>
    <w:rsid w:val="00BE5B07"/>
    <w:rsid w:val="00BE63C7"/>
    <w:rsid w:val="00BE6BA8"/>
    <w:rsid w:val="00BE6F8E"/>
    <w:rsid w:val="00BE7C71"/>
    <w:rsid w:val="00BF07A6"/>
    <w:rsid w:val="00BF108E"/>
    <w:rsid w:val="00BF2EB9"/>
    <w:rsid w:val="00BF376B"/>
    <w:rsid w:val="00BF59AA"/>
    <w:rsid w:val="00BF5CD0"/>
    <w:rsid w:val="00BF5DAB"/>
    <w:rsid w:val="00BF6D33"/>
    <w:rsid w:val="00C00023"/>
    <w:rsid w:val="00C01D76"/>
    <w:rsid w:val="00C01DA4"/>
    <w:rsid w:val="00C0220E"/>
    <w:rsid w:val="00C02DD6"/>
    <w:rsid w:val="00C037C3"/>
    <w:rsid w:val="00C03919"/>
    <w:rsid w:val="00C03C21"/>
    <w:rsid w:val="00C040CD"/>
    <w:rsid w:val="00C04108"/>
    <w:rsid w:val="00C043F1"/>
    <w:rsid w:val="00C050A0"/>
    <w:rsid w:val="00C05D04"/>
    <w:rsid w:val="00C060D2"/>
    <w:rsid w:val="00C070C9"/>
    <w:rsid w:val="00C074FD"/>
    <w:rsid w:val="00C07AEF"/>
    <w:rsid w:val="00C07C1F"/>
    <w:rsid w:val="00C1004D"/>
    <w:rsid w:val="00C122A6"/>
    <w:rsid w:val="00C12A6C"/>
    <w:rsid w:val="00C12D4D"/>
    <w:rsid w:val="00C132CA"/>
    <w:rsid w:val="00C13F00"/>
    <w:rsid w:val="00C1415A"/>
    <w:rsid w:val="00C15698"/>
    <w:rsid w:val="00C165B5"/>
    <w:rsid w:val="00C16C53"/>
    <w:rsid w:val="00C16CE4"/>
    <w:rsid w:val="00C16F4F"/>
    <w:rsid w:val="00C2070E"/>
    <w:rsid w:val="00C22C4D"/>
    <w:rsid w:val="00C23520"/>
    <w:rsid w:val="00C23613"/>
    <w:rsid w:val="00C2369D"/>
    <w:rsid w:val="00C23AA2"/>
    <w:rsid w:val="00C25B31"/>
    <w:rsid w:val="00C25C82"/>
    <w:rsid w:val="00C25F17"/>
    <w:rsid w:val="00C261B3"/>
    <w:rsid w:val="00C27716"/>
    <w:rsid w:val="00C27CE1"/>
    <w:rsid w:val="00C31435"/>
    <w:rsid w:val="00C317D3"/>
    <w:rsid w:val="00C321F3"/>
    <w:rsid w:val="00C324D2"/>
    <w:rsid w:val="00C32767"/>
    <w:rsid w:val="00C336BB"/>
    <w:rsid w:val="00C33A80"/>
    <w:rsid w:val="00C34419"/>
    <w:rsid w:val="00C34F47"/>
    <w:rsid w:val="00C364FA"/>
    <w:rsid w:val="00C365E4"/>
    <w:rsid w:val="00C36B7A"/>
    <w:rsid w:val="00C4027A"/>
    <w:rsid w:val="00C404C9"/>
    <w:rsid w:val="00C44D3C"/>
    <w:rsid w:val="00C46795"/>
    <w:rsid w:val="00C46C79"/>
    <w:rsid w:val="00C47A6B"/>
    <w:rsid w:val="00C47BDF"/>
    <w:rsid w:val="00C50794"/>
    <w:rsid w:val="00C511BF"/>
    <w:rsid w:val="00C52A95"/>
    <w:rsid w:val="00C530F0"/>
    <w:rsid w:val="00C547B7"/>
    <w:rsid w:val="00C548C7"/>
    <w:rsid w:val="00C554D7"/>
    <w:rsid w:val="00C56C83"/>
    <w:rsid w:val="00C601DF"/>
    <w:rsid w:val="00C605BE"/>
    <w:rsid w:val="00C60D7F"/>
    <w:rsid w:val="00C60F2C"/>
    <w:rsid w:val="00C6175C"/>
    <w:rsid w:val="00C61B84"/>
    <w:rsid w:val="00C62867"/>
    <w:rsid w:val="00C62DBB"/>
    <w:rsid w:val="00C63A1B"/>
    <w:rsid w:val="00C650F3"/>
    <w:rsid w:val="00C662C9"/>
    <w:rsid w:val="00C66BE3"/>
    <w:rsid w:val="00C66C25"/>
    <w:rsid w:val="00C6746A"/>
    <w:rsid w:val="00C67479"/>
    <w:rsid w:val="00C71275"/>
    <w:rsid w:val="00C72394"/>
    <w:rsid w:val="00C725B2"/>
    <w:rsid w:val="00C73DD7"/>
    <w:rsid w:val="00C748CF"/>
    <w:rsid w:val="00C75270"/>
    <w:rsid w:val="00C75827"/>
    <w:rsid w:val="00C75BA4"/>
    <w:rsid w:val="00C7606D"/>
    <w:rsid w:val="00C7698C"/>
    <w:rsid w:val="00C80145"/>
    <w:rsid w:val="00C80456"/>
    <w:rsid w:val="00C811E5"/>
    <w:rsid w:val="00C812CE"/>
    <w:rsid w:val="00C81D0B"/>
    <w:rsid w:val="00C8363B"/>
    <w:rsid w:val="00C83E03"/>
    <w:rsid w:val="00C84464"/>
    <w:rsid w:val="00C846A0"/>
    <w:rsid w:val="00C93DBD"/>
    <w:rsid w:val="00C9402E"/>
    <w:rsid w:val="00C9417E"/>
    <w:rsid w:val="00C945F5"/>
    <w:rsid w:val="00C95B26"/>
    <w:rsid w:val="00C95C8D"/>
    <w:rsid w:val="00C96145"/>
    <w:rsid w:val="00C966F5"/>
    <w:rsid w:val="00C97487"/>
    <w:rsid w:val="00C9793B"/>
    <w:rsid w:val="00CA03AE"/>
    <w:rsid w:val="00CA1398"/>
    <w:rsid w:val="00CA26C9"/>
    <w:rsid w:val="00CA4548"/>
    <w:rsid w:val="00CA48C7"/>
    <w:rsid w:val="00CA4B84"/>
    <w:rsid w:val="00CA4BF6"/>
    <w:rsid w:val="00CA5214"/>
    <w:rsid w:val="00CA59B0"/>
    <w:rsid w:val="00CA6CF0"/>
    <w:rsid w:val="00CA7A0F"/>
    <w:rsid w:val="00CB3446"/>
    <w:rsid w:val="00CB36C4"/>
    <w:rsid w:val="00CB382C"/>
    <w:rsid w:val="00CB4084"/>
    <w:rsid w:val="00CB51CB"/>
    <w:rsid w:val="00CB55B1"/>
    <w:rsid w:val="00CB566E"/>
    <w:rsid w:val="00CB5A4B"/>
    <w:rsid w:val="00CB5ABB"/>
    <w:rsid w:val="00CB6575"/>
    <w:rsid w:val="00CC06E8"/>
    <w:rsid w:val="00CC0DB9"/>
    <w:rsid w:val="00CC1FEF"/>
    <w:rsid w:val="00CC20BF"/>
    <w:rsid w:val="00CC263B"/>
    <w:rsid w:val="00CC536B"/>
    <w:rsid w:val="00CC591B"/>
    <w:rsid w:val="00CD05F7"/>
    <w:rsid w:val="00CD0A9E"/>
    <w:rsid w:val="00CD1B03"/>
    <w:rsid w:val="00CD215C"/>
    <w:rsid w:val="00CD2362"/>
    <w:rsid w:val="00CD2560"/>
    <w:rsid w:val="00CD2675"/>
    <w:rsid w:val="00CD2D36"/>
    <w:rsid w:val="00CD32E0"/>
    <w:rsid w:val="00CD6244"/>
    <w:rsid w:val="00CE0B9A"/>
    <w:rsid w:val="00CE113E"/>
    <w:rsid w:val="00CE30E6"/>
    <w:rsid w:val="00CE3199"/>
    <w:rsid w:val="00CE3661"/>
    <w:rsid w:val="00CE43FF"/>
    <w:rsid w:val="00CE51BF"/>
    <w:rsid w:val="00CE521F"/>
    <w:rsid w:val="00CE593F"/>
    <w:rsid w:val="00CE5A03"/>
    <w:rsid w:val="00CE5EA6"/>
    <w:rsid w:val="00CE6C01"/>
    <w:rsid w:val="00CE7643"/>
    <w:rsid w:val="00CE7FFE"/>
    <w:rsid w:val="00CF1074"/>
    <w:rsid w:val="00CF136A"/>
    <w:rsid w:val="00CF14DE"/>
    <w:rsid w:val="00CF2708"/>
    <w:rsid w:val="00CF3AAB"/>
    <w:rsid w:val="00CF3FEA"/>
    <w:rsid w:val="00CF5F22"/>
    <w:rsid w:val="00CF61AB"/>
    <w:rsid w:val="00CF6518"/>
    <w:rsid w:val="00CF7772"/>
    <w:rsid w:val="00CF7910"/>
    <w:rsid w:val="00CF7DF7"/>
    <w:rsid w:val="00D001BF"/>
    <w:rsid w:val="00D02AF1"/>
    <w:rsid w:val="00D02BA8"/>
    <w:rsid w:val="00D032D7"/>
    <w:rsid w:val="00D04277"/>
    <w:rsid w:val="00D05055"/>
    <w:rsid w:val="00D0595E"/>
    <w:rsid w:val="00D07DE3"/>
    <w:rsid w:val="00D07E10"/>
    <w:rsid w:val="00D105A6"/>
    <w:rsid w:val="00D10AD9"/>
    <w:rsid w:val="00D111DB"/>
    <w:rsid w:val="00D1226A"/>
    <w:rsid w:val="00D126E9"/>
    <w:rsid w:val="00D14318"/>
    <w:rsid w:val="00D14FED"/>
    <w:rsid w:val="00D17954"/>
    <w:rsid w:val="00D17F89"/>
    <w:rsid w:val="00D20592"/>
    <w:rsid w:val="00D2153D"/>
    <w:rsid w:val="00D22122"/>
    <w:rsid w:val="00D2236E"/>
    <w:rsid w:val="00D22A53"/>
    <w:rsid w:val="00D23101"/>
    <w:rsid w:val="00D23E22"/>
    <w:rsid w:val="00D244D0"/>
    <w:rsid w:val="00D2525A"/>
    <w:rsid w:val="00D26C13"/>
    <w:rsid w:val="00D27047"/>
    <w:rsid w:val="00D270A5"/>
    <w:rsid w:val="00D270DA"/>
    <w:rsid w:val="00D302E7"/>
    <w:rsid w:val="00D30B18"/>
    <w:rsid w:val="00D316D5"/>
    <w:rsid w:val="00D31EE9"/>
    <w:rsid w:val="00D3273C"/>
    <w:rsid w:val="00D32CD8"/>
    <w:rsid w:val="00D32E4B"/>
    <w:rsid w:val="00D3650D"/>
    <w:rsid w:val="00D40B11"/>
    <w:rsid w:val="00D41AAA"/>
    <w:rsid w:val="00D41DD5"/>
    <w:rsid w:val="00D42F8A"/>
    <w:rsid w:val="00D44C99"/>
    <w:rsid w:val="00D44FC1"/>
    <w:rsid w:val="00D4535A"/>
    <w:rsid w:val="00D45B2B"/>
    <w:rsid w:val="00D46D4F"/>
    <w:rsid w:val="00D47423"/>
    <w:rsid w:val="00D47488"/>
    <w:rsid w:val="00D47D3E"/>
    <w:rsid w:val="00D50307"/>
    <w:rsid w:val="00D503A7"/>
    <w:rsid w:val="00D50CD1"/>
    <w:rsid w:val="00D5165C"/>
    <w:rsid w:val="00D53D87"/>
    <w:rsid w:val="00D55C45"/>
    <w:rsid w:val="00D55E1F"/>
    <w:rsid w:val="00D55F26"/>
    <w:rsid w:val="00D60988"/>
    <w:rsid w:val="00D60F3D"/>
    <w:rsid w:val="00D6263F"/>
    <w:rsid w:val="00D6276C"/>
    <w:rsid w:val="00D64EB2"/>
    <w:rsid w:val="00D67139"/>
    <w:rsid w:val="00D707F1"/>
    <w:rsid w:val="00D71277"/>
    <w:rsid w:val="00D71673"/>
    <w:rsid w:val="00D722EA"/>
    <w:rsid w:val="00D72398"/>
    <w:rsid w:val="00D750B6"/>
    <w:rsid w:val="00D75BF8"/>
    <w:rsid w:val="00D75F70"/>
    <w:rsid w:val="00D77969"/>
    <w:rsid w:val="00D77A47"/>
    <w:rsid w:val="00D808F2"/>
    <w:rsid w:val="00D8154F"/>
    <w:rsid w:val="00D817E7"/>
    <w:rsid w:val="00D825C4"/>
    <w:rsid w:val="00D834CC"/>
    <w:rsid w:val="00D83C71"/>
    <w:rsid w:val="00D8450D"/>
    <w:rsid w:val="00D845D3"/>
    <w:rsid w:val="00D849E0"/>
    <w:rsid w:val="00D84C9D"/>
    <w:rsid w:val="00D87285"/>
    <w:rsid w:val="00D90598"/>
    <w:rsid w:val="00D90FBE"/>
    <w:rsid w:val="00D913F9"/>
    <w:rsid w:val="00D91D23"/>
    <w:rsid w:val="00D92E9C"/>
    <w:rsid w:val="00D92F23"/>
    <w:rsid w:val="00D938AA"/>
    <w:rsid w:val="00D94FFE"/>
    <w:rsid w:val="00D95292"/>
    <w:rsid w:val="00D965EF"/>
    <w:rsid w:val="00D96807"/>
    <w:rsid w:val="00D973C4"/>
    <w:rsid w:val="00DA0AE3"/>
    <w:rsid w:val="00DA2744"/>
    <w:rsid w:val="00DA3CA7"/>
    <w:rsid w:val="00DA4264"/>
    <w:rsid w:val="00DA5D90"/>
    <w:rsid w:val="00DB050D"/>
    <w:rsid w:val="00DB056F"/>
    <w:rsid w:val="00DB0A04"/>
    <w:rsid w:val="00DB0CE5"/>
    <w:rsid w:val="00DB2330"/>
    <w:rsid w:val="00DB3769"/>
    <w:rsid w:val="00DC1F00"/>
    <w:rsid w:val="00DC252C"/>
    <w:rsid w:val="00DC2DB6"/>
    <w:rsid w:val="00DC33C1"/>
    <w:rsid w:val="00DC3A51"/>
    <w:rsid w:val="00DC40AF"/>
    <w:rsid w:val="00DC5270"/>
    <w:rsid w:val="00DC5391"/>
    <w:rsid w:val="00DC5600"/>
    <w:rsid w:val="00DC5E3D"/>
    <w:rsid w:val="00DC610D"/>
    <w:rsid w:val="00DC647C"/>
    <w:rsid w:val="00DC6C9A"/>
    <w:rsid w:val="00DC7102"/>
    <w:rsid w:val="00DD0C54"/>
    <w:rsid w:val="00DD3635"/>
    <w:rsid w:val="00DD4223"/>
    <w:rsid w:val="00DD4A37"/>
    <w:rsid w:val="00DD50E0"/>
    <w:rsid w:val="00DD5C7D"/>
    <w:rsid w:val="00DD7134"/>
    <w:rsid w:val="00DE0165"/>
    <w:rsid w:val="00DE092D"/>
    <w:rsid w:val="00DE0E3D"/>
    <w:rsid w:val="00DE17B7"/>
    <w:rsid w:val="00DE2020"/>
    <w:rsid w:val="00DE2330"/>
    <w:rsid w:val="00DE388A"/>
    <w:rsid w:val="00DE40B3"/>
    <w:rsid w:val="00DE53FC"/>
    <w:rsid w:val="00DE5E76"/>
    <w:rsid w:val="00DE6B1D"/>
    <w:rsid w:val="00DF078C"/>
    <w:rsid w:val="00DF0C41"/>
    <w:rsid w:val="00DF1189"/>
    <w:rsid w:val="00DF120B"/>
    <w:rsid w:val="00DF1736"/>
    <w:rsid w:val="00DF28EA"/>
    <w:rsid w:val="00DF3868"/>
    <w:rsid w:val="00DF3A67"/>
    <w:rsid w:val="00DF3F52"/>
    <w:rsid w:val="00DF4699"/>
    <w:rsid w:val="00DF5395"/>
    <w:rsid w:val="00DF55A5"/>
    <w:rsid w:val="00DF66DE"/>
    <w:rsid w:val="00E00A5B"/>
    <w:rsid w:val="00E02545"/>
    <w:rsid w:val="00E027BF"/>
    <w:rsid w:val="00E03117"/>
    <w:rsid w:val="00E03D4B"/>
    <w:rsid w:val="00E04120"/>
    <w:rsid w:val="00E0574D"/>
    <w:rsid w:val="00E05FD5"/>
    <w:rsid w:val="00E05FEF"/>
    <w:rsid w:val="00E10E2D"/>
    <w:rsid w:val="00E118CA"/>
    <w:rsid w:val="00E12418"/>
    <w:rsid w:val="00E13D4B"/>
    <w:rsid w:val="00E14EC4"/>
    <w:rsid w:val="00E1541D"/>
    <w:rsid w:val="00E15659"/>
    <w:rsid w:val="00E1672F"/>
    <w:rsid w:val="00E171C3"/>
    <w:rsid w:val="00E17929"/>
    <w:rsid w:val="00E2025E"/>
    <w:rsid w:val="00E20319"/>
    <w:rsid w:val="00E209A2"/>
    <w:rsid w:val="00E2156A"/>
    <w:rsid w:val="00E23777"/>
    <w:rsid w:val="00E242F7"/>
    <w:rsid w:val="00E24522"/>
    <w:rsid w:val="00E24EEB"/>
    <w:rsid w:val="00E259C7"/>
    <w:rsid w:val="00E267F3"/>
    <w:rsid w:val="00E26C00"/>
    <w:rsid w:val="00E277CA"/>
    <w:rsid w:val="00E27D1A"/>
    <w:rsid w:val="00E30B93"/>
    <w:rsid w:val="00E30D86"/>
    <w:rsid w:val="00E315BA"/>
    <w:rsid w:val="00E31CD6"/>
    <w:rsid w:val="00E33690"/>
    <w:rsid w:val="00E345EF"/>
    <w:rsid w:val="00E34CD3"/>
    <w:rsid w:val="00E3538A"/>
    <w:rsid w:val="00E36523"/>
    <w:rsid w:val="00E36DC2"/>
    <w:rsid w:val="00E37C9E"/>
    <w:rsid w:val="00E37E8B"/>
    <w:rsid w:val="00E40AAC"/>
    <w:rsid w:val="00E412AC"/>
    <w:rsid w:val="00E43FB0"/>
    <w:rsid w:val="00E441A1"/>
    <w:rsid w:val="00E445E7"/>
    <w:rsid w:val="00E4484F"/>
    <w:rsid w:val="00E4550E"/>
    <w:rsid w:val="00E4556A"/>
    <w:rsid w:val="00E4658F"/>
    <w:rsid w:val="00E469FD"/>
    <w:rsid w:val="00E47D7B"/>
    <w:rsid w:val="00E47F67"/>
    <w:rsid w:val="00E51F01"/>
    <w:rsid w:val="00E52291"/>
    <w:rsid w:val="00E52BA5"/>
    <w:rsid w:val="00E54294"/>
    <w:rsid w:val="00E543EB"/>
    <w:rsid w:val="00E54423"/>
    <w:rsid w:val="00E545E3"/>
    <w:rsid w:val="00E5548F"/>
    <w:rsid w:val="00E5552C"/>
    <w:rsid w:val="00E558BA"/>
    <w:rsid w:val="00E55C45"/>
    <w:rsid w:val="00E57006"/>
    <w:rsid w:val="00E611DC"/>
    <w:rsid w:val="00E63C5A"/>
    <w:rsid w:val="00E63D68"/>
    <w:rsid w:val="00E64AB0"/>
    <w:rsid w:val="00E64C14"/>
    <w:rsid w:val="00E6506D"/>
    <w:rsid w:val="00E6657F"/>
    <w:rsid w:val="00E67AC6"/>
    <w:rsid w:val="00E725DF"/>
    <w:rsid w:val="00E7338E"/>
    <w:rsid w:val="00E7353C"/>
    <w:rsid w:val="00E73C46"/>
    <w:rsid w:val="00E75BAD"/>
    <w:rsid w:val="00E76B5E"/>
    <w:rsid w:val="00E771D1"/>
    <w:rsid w:val="00E778C8"/>
    <w:rsid w:val="00E802E2"/>
    <w:rsid w:val="00E80865"/>
    <w:rsid w:val="00E812E8"/>
    <w:rsid w:val="00E82117"/>
    <w:rsid w:val="00E82AEC"/>
    <w:rsid w:val="00E83D4F"/>
    <w:rsid w:val="00E84343"/>
    <w:rsid w:val="00E8444B"/>
    <w:rsid w:val="00E8594A"/>
    <w:rsid w:val="00E85CEF"/>
    <w:rsid w:val="00E86F9A"/>
    <w:rsid w:val="00E875FF"/>
    <w:rsid w:val="00E91F5D"/>
    <w:rsid w:val="00E92246"/>
    <w:rsid w:val="00E939BF"/>
    <w:rsid w:val="00E94347"/>
    <w:rsid w:val="00E945FE"/>
    <w:rsid w:val="00E96D77"/>
    <w:rsid w:val="00E9741F"/>
    <w:rsid w:val="00E976CA"/>
    <w:rsid w:val="00EA0492"/>
    <w:rsid w:val="00EA12ED"/>
    <w:rsid w:val="00EA2F2C"/>
    <w:rsid w:val="00EA2FF9"/>
    <w:rsid w:val="00EA4729"/>
    <w:rsid w:val="00EA4F7F"/>
    <w:rsid w:val="00EA5051"/>
    <w:rsid w:val="00EA5AED"/>
    <w:rsid w:val="00EA6195"/>
    <w:rsid w:val="00EA71ED"/>
    <w:rsid w:val="00EA75D7"/>
    <w:rsid w:val="00EB0A1B"/>
    <w:rsid w:val="00EB0A2E"/>
    <w:rsid w:val="00EB0BE7"/>
    <w:rsid w:val="00EB412F"/>
    <w:rsid w:val="00EB4905"/>
    <w:rsid w:val="00EB6DDA"/>
    <w:rsid w:val="00EB7DBB"/>
    <w:rsid w:val="00EC0042"/>
    <w:rsid w:val="00EC0806"/>
    <w:rsid w:val="00EC0E73"/>
    <w:rsid w:val="00EC20BA"/>
    <w:rsid w:val="00EC3D9F"/>
    <w:rsid w:val="00EC44C0"/>
    <w:rsid w:val="00EC57EB"/>
    <w:rsid w:val="00EC5F32"/>
    <w:rsid w:val="00EC7AE4"/>
    <w:rsid w:val="00EC7BA9"/>
    <w:rsid w:val="00ED0657"/>
    <w:rsid w:val="00ED07B1"/>
    <w:rsid w:val="00ED2525"/>
    <w:rsid w:val="00ED2947"/>
    <w:rsid w:val="00ED3C7F"/>
    <w:rsid w:val="00ED4B1D"/>
    <w:rsid w:val="00ED55D4"/>
    <w:rsid w:val="00ED7C48"/>
    <w:rsid w:val="00EE142E"/>
    <w:rsid w:val="00EE24B2"/>
    <w:rsid w:val="00EE2ABE"/>
    <w:rsid w:val="00EE2EC4"/>
    <w:rsid w:val="00EE3F88"/>
    <w:rsid w:val="00EE41DD"/>
    <w:rsid w:val="00EE5CD0"/>
    <w:rsid w:val="00EE5F73"/>
    <w:rsid w:val="00EE7E9E"/>
    <w:rsid w:val="00EF000E"/>
    <w:rsid w:val="00EF0653"/>
    <w:rsid w:val="00EF0D12"/>
    <w:rsid w:val="00EF0DA5"/>
    <w:rsid w:val="00EF1CFF"/>
    <w:rsid w:val="00EF2C89"/>
    <w:rsid w:val="00EF2D50"/>
    <w:rsid w:val="00EF2F20"/>
    <w:rsid w:val="00EF3433"/>
    <w:rsid w:val="00EF4547"/>
    <w:rsid w:val="00EF5929"/>
    <w:rsid w:val="00EF5E42"/>
    <w:rsid w:val="00EF61D8"/>
    <w:rsid w:val="00EF6634"/>
    <w:rsid w:val="00F00FE3"/>
    <w:rsid w:val="00F0154B"/>
    <w:rsid w:val="00F01AF2"/>
    <w:rsid w:val="00F02E1D"/>
    <w:rsid w:val="00F043A6"/>
    <w:rsid w:val="00F0513A"/>
    <w:rsid w:val="00F05BAE"/>
    <w:rsid w:val="00F06FCF"/>
    <w:rsid w:val="00F07511"/>
    <w:rsid w:val="00F10DA7"/>
    <w:rsid w:val="00F11809"/>
    <w:rsid w:val="00F11AD5"/>
    <w:rsid w:val="00F11F5A"/>
    <w:rsid w:val="00F12575"/>
    <w:rsid w:val="00F143EB"/>
    <w:rsid w:val="00F14F58"/>
    <w:rsid w:val="00F15429"/>
    <w:rsid w:val="00F15486"/>
    <w:rsid w:val="00F17DD7"/>
    <w:rsid w:val="00F2082A"/>
    <w:rsid w:val="00F2089E"/>
    <w:rsid w:val="00F21039"/>
    <w:rsid w:val="00F21260"/>
    <w:rsid w:val="00F21733"/>
    <w:rsid w:val="00F23CFB"/>
    <w:rsid w:val="00F25A0D"/>
    <w:rsid w:val="00F25D9C"/>
    <w:rsid w:val="00F260F1"/>
    <w:rsid w:val="00F2749E"/>
    <w:rsid w:val="00F276D3"/>
    <w:rsid w:val="00F27977"/>
    <w:rsid w:val="00F30708"/>
    <w:rsid w:val="00F31E4D"/>
    <w:rsid w:val="00F32328"/>
    <w:rsid w:val="00F328F7"/>
    <w:rsid w:val="00F3321E"/>
    <w:rsid w:val="00F33F3D"/>
    <w:rsid w:val="00F34736"/>
    <w:rsid w:val="00F34933"/>
    <w:rsid w:val="00F34B4F"/>
    <w:rsid w:val="00F35334"/>
    <w:rsid w:val="00F35BC7"/>
    <w:rsid w:val="00F3691F"/>
    <w:rsid w:val="00F40360"/>
    <w:rsid w:val="00F40A91"/>
    <w:rsid w:val="00F41002"/>
    <w:rsid w:val="00F41DC1"/>
    <w:rsid w:val="00F423BA"/>
    <w:rsid w:val="00F42490"/>
    <w:rsid w:val="00F424FC"/>
    <w:rsid w:val="00F43AB3"/>
    <w:rsid w:val="00F43AC6"/>
    <w:rsid w:val="00F43BF9"/>
    <w:rsid w:val="00F44FA6"/>
    <w:rsid w:val="00F45B5B"/>
    <w:rsid w:val="00F46EBF"/>
    <w:rsid w:val="00F46EE0"/>
    <w:rsid w:val="00F47251"/>
    <w:rsid w:val="00F50AAA"/>
    <w:rsid w:val="00F51160"/>
    <w:rsid w:val="00F513EA"/>
    <w:rsid w:val="00F51913"/>
    <w:rsid w:val="00F52707"/>
    <w:rsid w:val="00F5283D"/>
    <w:rsid w:val="00F529ED"/>
    <w:rsid w:val="00F52C1F"/>
    <w:rsid w:val="00F52CEA"/>
    <w:rsid w:val="00F543B4"/>
    <w:rsid w:val="00F54BC7"/>
    <w:rsid w:val="00F56F2E"/>
    <w:rsid w:val="00F61D51"/>
    <w:rsid w:val="00F62B44"/>
    <w:rsid w:val="00F63142"/>
    <w:rsid w:val="00F6459D"/>
    <w:rsid w:val="00F65148"/>
    <w:rsid w:val="00F66C84"/>
    <w:rsid w:val="00F66F58"/>
    <w:rsid w:val="00F67341"/>
    <w:rsid w:val="00F71066"/>
    <w:rsid w:val="00F712B7"/>
    <w:rsid w:val="00F71CBD"/>
    <w:rsid w:val="00F71ECD"/>
    <w:rsid w:val="00F71F65"/>
    <w:rsid w:val="00F72BE1"/>
    <w:rsid w:val="00F73C37"/>
    <w:rsid w:val="00F7423D"/>
    <w:rsid w:val="00F74A75"/>
    <w:rsid w:val="00F75AA4"/>
    <w:rsid w:val="00F76370"/>
    <w:rsid w:val="00F76480"/>
    <w:rsid w:val="00F77518"/>
    <w:rsid w:val="00F7757C"/>
    <w:rsid w:val="00F82296"/>
    <w:rsid w:val="00F827F0"/>
    <w:rsid w:val="00F831C5"/>
    <w:rsid w:val="00F84F01"/>
    <w:rsid w:val="00F85D00"/>
    <w:rsid w:val="00F87585"/>
    <w:rsid w:val="00F90346"/>
    <w:rsid w:val="00F909CC"/>
    <w:rsid w:val="00F90A04"/>
    <w:rsid w:val="00F91160"/>
    <w:rsid w:val="00F9132A"/>
    <w:rsid w:val="00F917AA"/>
    <w:rsid w:val="00F92161"/>
    <w:rsid w:val="00F92595"/>
    <w:rsid w:val="00F92F8D"/>
    <w:rsid w:val="00F93145"/>
    <w:rsid w:val="00F94613"/>
    <w:rsid w:val="00F94971"/>
    <w:rsid w:val="00F94DA3"/>
    <w:rsid w:val="00F96B3D"/>
    <w:rsid w:val="00F96B8F"/>
    <w:rsid w:val="00F97557"/>
    <w:rsid w:val="00F975C3"/>
    <w:rsid w:val="00F976C6"/>
    <w:rsid w:val="00FA4CD0"/>
    <w:rsid w:val="00FA6108"/>
    <w:rsid w:val="00FA623F"/>
    <w:rsid w:val="00FA6E82"/>
    <w:rsid w:val="00FA7CFF"/>
    <w:rsid w:val="00FA7DB4"/>
    <w:rsid w:val="00FB0A78"/>
    <w:rsid w:val="00FB1020"/>
    <w:rsid w:val="00FB1784"/>
    <w:rsid w:val="00FB1859"/>
    <w:rsid w:val="00FB2533"/>
    <w:rsid w:val="00FB2B2A"/>
    <w:rsid w:val="00FB2B55"/>
    <w:rsid w:val="00FB36AD"/>
    <w:rsid w:val="00FB3A51"/>
    <w:rsid w:val="00FB3B1B"/>
    <w:rsid w:val="00FB4875"/>
    <w:rsid w:val="00FB694C"/>
    <w:rsid w:val="00FC0446"/>
    <w:rsid w:val="00FC17AB"/>
    <w:rsid w:val="00FC2607"/>
    <w:rsid w:val="00FC37CC"/>
    <w:rsid w:val="00FC3829"/>
    <w:rsid w:val="00FC54A4"/>
    <w:rsid w:val="00FC5703"/>
    <w:rsid w:val="00FC60AB"/>
    <w:rsid w:val="00FC62A1"/>
    <w:rsid w:val="00FC7C87"/>
    <w:rsid w:val="00FC7F67"/>
    <w:rsid w:val="00FD007A"/>
    <w:rsid w:val="00FD0525"/>
    <w:rsid w:val="00FD0D18"/>
    <w:rsid w:val="00FD15EC"/>
    <w:rsid w:val="00FD24CE"/>
    <w:rsid w:val="00FD3077"/>
    <w:rsid w:val="00FD314E"/>
    <w:rsid w:val="00FD3D48"/>
    <w:rsid w:val="00FD485F"/>
    <w:rsid w:val="00FD5F81"/>
    <w:rsid w:val="00FD664D"/>
    <w:rsid w:val="00FD66D1"/>
    <w:rsid w:val="00FD6984"/>
    <w:rsid w:val="00FD76E1"/>
    <w:rsid w:val="00FE02A0"/>
    <w:rsid w:val="00FE1FAB"/>
    <w:rsid w:val="00FE5128"/>
    <w:rsid w:val="00FE5B61"/>
    <w:rsid w:val="00FE7051"/>
    <w:rsid w:val="00FE7E35"/>
    <w:rsid w:val="00FF12E2"/>
    <w:rsid w:val="00FF1774"/>
    <w:rsid w:val="00FF1F56"/>
    <w:rsid w:val="00FF38D2"/>
    <w:rsid w:val="00FF398E"/>
    <w:rsid w:val="00FF4A7A"/>
    <w:rsid w:val="00FF5F94"/>
    <w:rsid w:val="00FF6538"/>
    <w:rsid w:val="00FF6872"/>
    <w:rsid w:val="00FF7023"/>
    <w:rsid w:val="00FF73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64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6F8E"/>
    <w:pPr>
      <w:spacing w:before="120" w:line="276" w:lineRule="auto"/>
      <w:jc w:val="both"/>
    </w:pPr>
    <w:rPr>
      <w:rFonts w:eastAsiaTheme="minorHAnsi" w:cstheme="minorBidi"/>
      <w:sz w:val="22"/>
      <w:szCs w:val="22"/>
    </w:rPr>
  </w:style>
  <w:style w:type="paragraph" w:styleId="berschrift1">
    <w:name w:val="heading 1"/>
    <w:basedOn w:val="Standard"/>
    <w:next w:val="Standard"/>
    <w:link w:val="berschrift1Zchn"/>
    <w:uiPriority w:val="9"/>
    <w:qFormat/>
    <w:rsid w:val="005317B2"/>
    <w:pPr>
      <w:keepNext/>
      <w:spacing w:before="40"/>
      <w:jc w:val="left"/>
      <w:outlineLvl w:val="0"/>
    </w:pPr>
    <w:rPr>
      <w:rFonts w:ascii="Calibri" w:hAnsi="Calibri" w:cs="Arial"/>
      <w:b/>
      <w:bCs/>
      <w:kern w:val="32"/>
      <w:sz w:val="26"/>
      <w:szCs w:val="26"/>
    </w:rPr>
  </w:style>
  <w:style w:type="paragraph" w:styleId="berschrift2">
    <w:name w:val="heading 2"/>
    <w:basedOn w:val="Standard"/>
    <w:next w:val="Standard"/>
    <w:link w:val="berschrift2Zchn"/>
    <w:uiPriority w:val="9"/>
    <w:qFormat/>
    <w:rsid w:val="002A4241"/>
    <w:pPr>
      <w:spacing w:line="240" w:lineRule="auto"/>
      <w:outlineLvl w:val="1"/>
    </w:pPr>
    <w:rPr>
      <w:rFonts w:ascii="Calibri" w:hAnsi="Calibri"/>
      <w:b/>
      <w:sz w:val="20"/>
    </w:rPr>
  </w:style>
  <w:style w:type="paragraph" w:styleId="berschrift3">
    <w:name w:val="heading 3"/>
    <w:basedOn w:val="berschrift2"/>
    <w:next w:val="Standard"/>
    <w:link w:val="berschrift3Zchn"/>
    <w:uiPriority w:val="9"/>
    <w:qFormat/>
    <w:rsid w:val="00BE6F8E"/>
    <w:pPr>
      <w:spacing w:before="360"/>
      <w:ind w:left="426" w:hanging="426"/>
      <w:outlineLvl w:val="2"/>
    </w:pPr>
    <w:rPr>
      <w:noProof/>
    </w:rPr>
  </w:style>
  <w:style w:type="paragraph" w:styleId="berschrift4">
    <w:name w:val="heading 4"/>
    <w:basedOn w:val="Standard"/>
    <w:next w:val="Standard"/>
    <w:qFormat/>
    <w:rsid w:val="004A7759"/>
    <w:pPr>
      <w:keepNext/>
      <w:numPr>
        <w:ilvl w:val="3"/>
        <w:numId w:val="1"/>
      </w:numPr>
      <w:spacing w:before="240" w:after="60" w:line="360" w:lineRule="auto"/>
      <w:outlineLvl w:val="3"/>
    </w:pPr>
    <w:rPr>
      <w:b/>
      <w:szCs w:val="20"/>
    </w:rPr>
  </w:style>
  <w:style w:type="paragraph" w:styleId="berschrift5">
    <w:name w:val="heading 5"/>
    <w:basedOn w:val="Standard"/>
    <w:next w:val="Standard"/>
    <w:qFormat/>
    <w:rsid w:val="00D10AD9"/>
    <w:pPr>
      <w:numPr>
        <w:ilvl w:val="4"/>
        <w:numId w:val="1"/>
      </w:numPr>
      <w:spacing w:before="240" w:after="60"/>
      <w:ind w:left="709" w:hanging="709"/>
      <w:outlineLvl w:val="4"/>
    </w:pPr>
    <w:rPr>
      <w:sz w:val="20"/>
      <w:szCs w:val="20"/>
    </w:rPr>
  </w:style>
  <w:style w:type="paragraph" w:styleId="berschrift6">
    <w:name w:val="heading 6"/>
    <w:basedOn w:val="Standard"/>
    <w:next w:val="Standard"/>
    <w:qFormat/>
    <w:rsid w:val="004A7759"/>
    <w:pPr>
      <w:numPr>
        <w:ilvl w:val="5"/>
        <w:numId w:val="1"/>
      </w:numPr>
      <w:spacing w:before="240" w:after="60" w:line="360" w:lineRule="auto"/>
      <w:outlineLvl w:val="5"/>
    </w:pPr>
    <w:rPr>
      <w:i/>
      <w:szCs w:val="20"/>
    </w:rPr>
  </w:style>
  <w:style w:type="paragraph" w:styleId="berschrift7">
    <w:name w:val="heading 7"/>
    <w:basedOn w:val="Standard"/>
    <w:next w:val="Standard"/>
    <w:qFormat/>
    <w:rsid w:val="004A7759"/>
    <w:pPr>
      <w:numPr>
        <w:ilvl w:val="6"/>
        <w:numId w:val="1"/>
      </w:numPr>
      <w:spacing w:before="240" w:after="60" w:line="360" w:lineRule="auto"/>
      <w:outlineLvl w:val="6"/>
    </w:pPr>
    <w:rPr>
      <w:szCs w:val="20"/>
      <w:u w:val="single"/>
    </w:rPr>
  </w:style>
  <w:style w:type="paragraph" w:styleId="berschrift8">
    <w:name w:val="heading 8"/>
    <w:basedOn w:val="Standard"/>
    <w:next w:val="Standard"/>
    <w:qFormat/>
    <w:rsid w:val="004A7759"/>
    <w:pPr>
      <w:numPr>
        <w:ilvl w:val="7"/>
        <w:numId w:val="1"/>
      </w:numPr>
      <w:spacing w:before="240" w:after="60" w:line="360" w:lineRule="auto"/>
      <w:outlineLvl w:val="7"/>
    </w:pPr>
    <w:rPr>
      <w:i/>
      <w:szCs w:val="20"/>
    </w:rPr>
  </w:style>
  <w:style w:type="paragraph" w:styleId="berschrift9">
    <w:name w:val="heading 9"/>
    <w:basedOn w:val="Standard"/>
    <w:next w:val="Standard"/>
    <w:link w:val="berschrift9Zchn"/>
    <w:uiPriority w:val="9"/>
    <w:qFormat/>
    <w:rsid w:val="009A3A80"/>
    <w:pPr>
      <w:numPr>
        <w:ilvl w:val="8"/>
        <w:numId w:val="1"/>
      </w:numPr>
      <w:spacing w:after="120"/>
      <w:ind w:left="709" w:hanging="709"/>
      <w:jc w:val="left"/>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4757A"/>
    <w:pPr>
      <w:tabs>
        <w:tab w:val="center" w:pos="4536"/>
        <w:tab w:val="right" w:pos="9072"/>
      </w:tabs>
    </w:pPr>
  </w:style>
  <w:style w:type="paragraph" w:styleId="Funotentext">
    <w:name w:val="footnote text"/>
    <w:basedOn w:val="Standard"/>
    <w:link w:val="FunotentextZchn"/>
    <w:uiPriority w:val="99"/>
    <w:semiHidden/>
    <w:rsid w:val="00361FEC"/>
    <w:rPr>
      <w:sz w:val="20"/>
      <w:szCs w:val="20"/>
    </w:rPr>
  </w:style>
  <w:style w:type="character" w:styleId="Funotenzeichen">
    <w:name w:val="footnote reference"/>
    <w:basedOn w:val="Absatz-Standardschriftart"/>
    <w:uiPriority w:val="99"/>
    <w:semiHidden/>
    <w:rsid w:val="00361FEC"/>
    <w:rPr>
      <w:vertAlign w:val="superscript"/>
    </w:rPr>
  </w:style>
  <w:style w:type="paragraph" w:styleId="Dokumentstruktur">
    <w:name w:val="Document Map"/>
    <w:basedOn w:val="Standard"/>
    <w:semiHidden/>
    <w:rsid w:val="00CB4084"/>
    <w:pPr>
      <w:shd w:val="clear" w:color="auto" w:fill="000080"/>
    </w:pPr>
    <w:rPr>
      <w:rFonts w:ascii="Tahoma" w:hAnsi="Tahoma" w:cs="Tahoma"/>
      <w:sz w:val="20"/>
      <w:szCs w:val="20"/>
    </w:rPr>
  </w:style>
  <w:style w:type="character" w:styleId="Kommentarzeichen">
    <w:name w:val="annotation reference"/>
    <w:basedOn w:val="Absatz-Standardschriftart"/>
    <w:uiPriority w:val="99"/>
    <w:rsid w:val="00681C37"/>
    <w:rPr>
      <w:sz w:val="16"/>
      <w:szCs w:val="16"/>
    </w:rPr>
  </w:style>
  <w:style w:type="paragraph" w:styleId="Kommentartext">
    <w:name w:val="annotation text"/>
    <w:basedOn w:val="Standard"/>
    <w:link w:val="KommentartextZchn"/>
    <w:uiPriority w:val="99"/>
    <w:rsid w:val="00681C37"/>
    <w:rPr>
      <w:sz w:val="20"/>
      <w:szCs w:val="20"/>
    </w:rPr>
  </w:style>
  <w:style w:type="paragraph" w:styleId="Kommentarthema">
    <w:name w:val="annotation subject"/>
    <w:basedOn w:val="Kommentartext"/>
    <w:next w:val="Kommentartext"/>
    <w:link w:val="KommentarthemaZchn"/>
    <w:uiPriority w:val="99"/>
    <w:semiHidden/>
    <w:rsid w:val="00681C37"/>
    <w:rPr>
      <w:b/>
      <w:bCs/>
    </w:rPr>
  </w:style>
  <w:style w:type="paragraph" w:styleId="Fuzeile">
    <w:name w:val="footer"/>
    <w:basedOn w:val="Standard"/>
    <w:link w:val="FuzeileZchn"/>
    <w:rsid w:val="00681C37"/>
    <w:pPr>
      <w:tabs>
        <w:tab w:val="center" w:pos="4536"/>
        <w:tab w:val="right" w:pos="9072"/>
      </w:tabs>
    </w:pPr>
  </w:style>
  <w:style w:type="character" w:styleId="Seitenzahl">
    <w:name w:val="page number"/>
    <w:basedOn w:val="Absatz-Standardschriftart"/>
    <w:rsid w:val="00681C37"/>
  </w:style>
  <w:style w:type="paragraph" w:styleId="Standardeinzug">
    <w:name w:val="Normal Indent"/>
    <w:basedOn w:val="Standard"/>
    <w:link w:val="StandardeinzugZchn"/>
    <w:qFormat/>
    <w:rsid w:val="00BE6F8E"/>
    <w:pPr>
      <w:spacing w:before="0"/>
      <w:ind w:firstLine="284"/>
    </w:pPr>
    <w:rPr>
      <w:szCs w:val="20"/>
    </w:rPr>
  </w:style>
  <w:style w:type="paragraph" w:customStyle="1" w:styleId="Bibliographie">
    <w:name w:val="Bibliographie"/>
    <w:basedOn w:val="Standard"/>
    <w:link w:val="BibliographieZchn"/>
    <w:qFormat/>
    <w:rsid w:val="00933318"/>
    <w:pPr>
      <w:tabs>
        <w:tab w:val="left" w:pos="567"/>
      </w:tabs>
      <w:ind w:left="340" w:hanging="340"/>
      <w:contextualSpacing/>
    </w:pPr>
    <w:rPr>
      <w:rFonts w:cs="Arial"/>
      <w:sz w:val="18"/>
      <w:szCs w:val="18"/>
    </w:rPr>
  </w:style>
  <w:style w:type="paragraph" w:styleId="Titel">
    <w:name w:val="Title"/>
    <w:basedOn w:val="Standard"/>
    <w:link w:val="TitelZchn"/>
    <w:uiPriority w:val="10"/>
    <w:qFormat/>
    <w:rsid w:val="005754E5"/>
    <w:rPr>
      <w:rFonts w:ascii="Calibri" w:hAnsi="Calibri"/>
      <w:b/>
      <w:sz w:val="28"/>
    </w:rPr>
  </w:style>
  <w:style w:type="paragraph" w:styleId="Aufzhlungszeichen">
    <w:name w:val="List Bullet"/>
    <w:basedOn w:val="Standard"/>
    <w:rsid w:val="000D5EC9"/>
    <w:pPr>
      <w:numPr>
        <w:numId w:val="2"/>
      </w:numPr>
      <w:contextualSpacing/>
    </w:pPr>
  </w:style>
  <w:style w:type="character" w:customStyle="1" w:styleId="BibliographieZchn">
    <w:name w:val="Bibliographie Zchn"/>
    <w:basedOn w:val="Absatz-Standardschriftart"/>
    <w:link w:val="Bibliographie"/>
    <w:qFormat/>
    <w:rsid w:val="00933318"/>
    <w:rPr>
      <w:rFonts w:cs="Arial"/>
      <w:w w:val="105"/>
      <w:sz w:val="18"/>
      <w:szCs w:val="18"/>
    </w:rPr>
  </w:style>
  <w:style w:type="paragraph" w:styleId="Listenabsatz">
    <w:name w:val="List Paragraph"/>
    <w:basedOn w:val="Tabelleaufzaehlung"/>
    <w:uiPriority w:val="34"/>
    <w:qFormat/>
    <w:rsid w:val="00B3219A"/>
    <w:rPr>
      <w:sz w:val="22"/>
    </w:rPr>
  </w:style>
  <w:style w:type="character" w:customStyle="1" w:styleId="FunotentextZchn">
    <w:name w:val="Fußnotentext Zchn"/>
    <w:basedOn w:val="Absatz-Standardschriftart"/>
    <w:link w:val="Funotentext"/>
    <w:uiPriority w:val="99"/>
    <w:semiHidden/>
    <w:rsid w:val="00440280"/>
    <w:rPr>
      <w:sz w:val="20"/>
      <w:szCs w:val="20"/>
      <w:lang w:eastAsia="en-US"/>
    </w:rPr>
  </w:style>
  <w:style w:type="character" w:customStyle="1" w:styleId="berschrift2Zchn">
    <w:name w:val="Überschrift 2 Zchn"/>
    <w:basedOn w:val="Absatz-Standardschriftart"/>
    <w:link w:val="berschrift2"/>
    <w:uiPriority w:val="9"/>
    <w:rsid w:val="002A4241"/>
    <w:rPr>
      <w:rFonts w:ascii="Calibri" w:eastAsiaTheme="minorHAnsi" w:hAnsi="Calibri" w:cstheme="minorBidi"/>
      <w:b/>
      <w:sz w:val="20"/>
      <w:szCs w:val="22"/>
    </w:rPr>
  </w:style>
  <w:style w:type="character" w:customStyle="1" w:styleId="KopfzeileZchn">
    <w:name w:val="Kopfzeile Zchn"/>
    <w:basedOn w:val="Absatz-Standardschriftart"/>
    <w:link w:val="Kopfzeile"/>
    <w:uiPriority w:val="99"/>
    <w:rsid w:val="00440280"/>
    <w:rPr>
      <w:sz w:val="22"/>
      <w:szCs w:val="22"/>
    </w:rPr>
  </w:style>
  <w:style w:type="character" w:customStyle="1" w:styleId="FuzeileZchn">
    <w:name w:val="Fußzeile Zchn"/>
    <w:basedOn w:val="Absatz-Standardschriftart"/>
    <w:link w:val="Fuzeile"/>
    <w:uiPriority w:val="99"/>
    <w:rsid w:val="00440280"/>
    <w:rPr>
      <w:sz w:val="22"/>
      <w:szCs w:val="22"/>
    </w:rPr>
  </w:style>
  <w:style w:type="character" w:customStyle="1" w:styleId="KommentartextZchn">
    <w:name w:val="Kommentartext Zchn"/>
    <w:basedOn w:val="Absatz-Standardschriftart"/>
    <w:link w:val="Kommentartext"/>
    <w:uiPriority w:val="99"/>
    <w:rsid w:val="000D2A96"/>
    <w:rPr>
      <w:sz w:val="20"/>
      <w:szCs w:val="20"/>
    </w:rPr>
  </w:style>
  <w:style w:type="paragraph" w:styleId="berarbeitung">
    <w:name w:val="Revision"/>
    <w:hidden/>
    <w:uiPriority w:val="99"/>
    <w:rsid w:val="00B046A9"/>
    <w:rPr>
      <w:sz w:val="22"/>
      <w:szCs w:val="22"/>
    </w:rPr>
  </w:style>
  <w:style w:type="paragraph" w:customStyle="1" w:styleId="Zitat1">
    <w:name w:val="Zitat1"/>
    <w:basedOn w:val="Standard"/>
    <w:qFormat/>
    <w:rsid w:val="00BA61E7"/>
    <w:pPr>
      <w:spacing w:after="240"/>
    </w:pPr>
    <w:rPr>
      <w:sz w:val="20"/>
    </w:rPr>
  </w:style>
  <w:style w:type="character" w:customStyle="1" w:styleId="berschrift1Zchn">
    <w:name w:val="Überschrift 1 Zchn"/>
    <w:basedOn w:val="Absatz-Standardschriftart"/>
    <w:link w:val="berschrift1"/>
    <w:uiPriority w:val="9"/>
    <w:rsid w:val="005317B2"/>
    <w:rPr>
      <w:rFonts w:ascii="Calibri" w:eastAsiaTheme="minorHAnsi" w:hAnsi="Calibri" w:cs="Arial"/>
      <w:b/>
      <w:bCs/>
      <w:kern w:val="32"/>
      <w:sz w:val="26"/>
      <w:szCs w:val="26"/>
    </w:rPr>
  </w:style>
  <w:style w:type="paragraph" w:customStyle="1" w:styleId="Default">
    <w:name w:val="Default"/>
    <w:rsid w:val="00B97AD9"/>
    <w:pPr>
      <w:widowControl w:val="0"/>
      <w:autoSpaceDE w:val="0"/>
      <w:autoSpaceDN w:val="0"/>
      <w:adjustRightInd w:val="0"/>
    </w:pPr>
    <w:rPr>
      <w:rFonts w:ascii="Calibri" w:hAnsi="Calibri" w:cs="Calibri"/>
      <w:color w:val="000000"/>
    </w:rPr>
  </w:style>
  <w:style w:type="character" w:styleId="Hyperlink">
    <w:name w:val="Hyperlink"/>
    <w:basedOn w:val="Absatz-Standardschriftart"/>
    <w:uiPriority w:val="99"/>
    <w:unhideWhenUsed/>
    <w:rsid w:val="00E75BAD"/>
    <w:rPr>
      <w:color w:val="0000FF" w:themeColor="hyperlink"/>
      <w:u w:val="single"/>
    </w:rPr>
  </w:style>
  <w:style w:type="paragraph" w:styleId="Textkrper">
    <w:name w:val="Body Text"/>
    <w:basedOn w:val="Standard"/>
    <w:link w:val="TextkrperZchn"/>
    <w:qFormat/>
    <w:rsid w:val="00903761"/>
    <w:pPr>
      <w:widowControl w:val="0"/>
      <w:ind w:left="100"/>
    </w:pPr>
  </w:style>
  <w:style w:type="character" w:customStyle="1" w:styleId="TextkrperZchn">
    <w:name w:val="Textkörper Zchn"/>
    <w:basedOn w:val="Absatz-Standardschriftart"/>
    <w:link w:val="Textkrper"/>
    <w:rsid w:val="00903761"/>
    <w:rPr>
      <w:sz w:val="22"/>
      <w:szCs w:val="22"/>
    </w:rPr>
  </w:style>
  <w:style w:type="character" w:customStyle="1" w:styleId="TitelZchn">
    <w:name w:val="Titel Zchn"/>
    <w:basedOn w:val="Absatz-Standardschriftart"/>
    <w:link w:val="Titel"/>
    <w:uiPriority w:val="10"/>
    <w:rsid w:val="00A73965"/>
    <w:rPr>
      <w:rFonts w:ascii="Calibri" w:hAnsi="Calibri"/>
      <w:b/>
      <w:sz w:val="28"/>
      <w:szCs w:val="22"/>
    </w:rPr>
  </w:style>
  <w:style w:type="paragraph" w:customStyle="1" w:styleId="Tabelle">
    <w:name w:val="Tabelle"/>
    <w:basedOn w:val="Standard"/>
    <w:link w:val="TabelleZchn"/>
    <w:qFormat/>
    <w:rsid w:val="005317B2"/>
    <w:pPr>
      <w:spacing w:before="0" w:line="240" w:lineRule="auto"/>
      <w:jc w:val="left"/>
    </w:pPr>
    <w:rPr>
      <w:sz w:val="19"/>
      <w:szCs w:val="19"/>
    </w:rPr>
  </w:style>
  <w:style w:type="paragraph" w:customStyle="1" w:styleId="Tabellenaufzhlung">
    <w:name w:val="Tabellenaufzählung"/>
    <w:basedOn w:val="Tabelle"/>
    <w:rsid w:val="007E5E32"/>
    <w:pPr>
      <w:numPr>
        <w:numId w:val="3"/>
      </w:numPr>
      <w:ind w:left="215" w:hanging="215"/>
    </w:pPr>
    <w:rPr>
      <w:rFonts w:eastAsia="Times New Roman"/>
      <w:szCs w:val="18"/>
    </w:rPr>
  </w:style>
  <w:style w:type="paragraph" w:customStyle="1" w:styleId="Tabelleneinzug">
    <w:name w:val="Tabelleneinzug"/>
    <w:basedOn w:val="Tabelle"/>
    <w:qFormat/>
    <w:rsid w:val="005754E5"/>
    <w:pPr>
      <w:ind w:left="227" w:hanging="227"/>
    </w:pPr>
  </w:style>
  <w:style w:type="paragraph" w:customStyle="1" w:styleId="Tabellenberschrift">
    <w:name w:val="Tabellenüberschrift"/>
    <w:basedOn w:val="Tabelle"/>
    <w:uiPriority w:val="99"/>
    <w:rsid w:val="0000082A"/>
    <w:pPr>
      <w:spacing w:before="40" w:after="40"/>
    </w:pPr>
    <w:rPr>
      <w:rFonts w:ascii="Calibri" w:hAnsi="Calibri"/>
      <w:b/>
    </w:rPr>
  </w:style>
  <w:style w:type="paragraph" w:customStyle="1" w:styleId="Text">
    <w:name w:val="Text"/>
    <w:rsid w:val="005754E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ranscript">
    <w:name w:val="Transcript"/>
    <w:basedOn w:val="Standard"/>
    <w:rsid w:val="005754E5"/>
    <w:pPr>
      <w:spacing w:before="60"/>
      <w:ind w:left="709" w:hanging="709"/>
    </w:pPr>
    <w:rPr>
      <w:noProof/>
      <w:sz w:val="18"/>
      <w:lang w:val="en-US"/>
    </w:rPr>
  </w:style>
  <w:style w:type="paragraph" w:styleId="KeinLeerraum">
    <w:name w:val="No Spacing"/>
    <w:uiPriority w:val="1"/>
    <w:qFormat/>
    <w:rsid w:val="0037771E"/>
    <w:rPr>
      <w:rFonts w:asciiTheme="minorHAnsi" w:eastAsiaTheme="minorEastAsia" w:hAnsiTheme="minorHAnsi" w:cstheme="minorBidi"/>
      <w:sz w:val="22"/>
      <w:szCs w:val="22"/>
    </w:rPr>
  </w:style>
  <w:style w:type="paragraph" w:customStyle="1" w:styleId="FlietextEinzug">
    <w:name w:val="*Fließtext Einzug"/>
    <w:rsid w:val="000150F1"/>
    <w:pPr>
      <w:spacing w:line="280" w:lineRule="exact"/>
      <w:ind w:firstLine="170"/>
      <w:jc w:val="both"/>
    </w:pPr>
  </w:style>
  <w:style w:type="character" w:customStyle="1" w:styleId="TabelleZchn">
    <w:name w:val="Tabelle Zchn"/>
    <w:basedOn w:val="Absatz-Standardschriftart"/>
    <w:link w:val="Tabelle"/>
    <w:qFormat/>
    <w:rsid w:val="005317B2"/>
    <w:rPr>
      <w:rFonts w:eastAsiaTheme="minorHAnsi" w:cstheme="minorBidi"/>
      <w:sz w:val="19"/>
      <w:szCs w:val="19"/>
    </w:rPr>
  </w:style>
  <w:style w:type="paragraph" w:customStyle="1" w:styleId="Abbildungsunterschrift">
    <w:name w:val="Abbildungsunterschrift"/>
    <w:basedOn w:val="FlietextEinzug"/>
    <w:rsid w:val="00CD2675"/>
    <w:pPr>
      <w:spacing w:before="120" w:after="120"/>
      <w:ind w:firstLine="0"/>
    </w:pPr>
    <w:rPr>
      <w:sz w:val="18"/>
    </w:rPr>
  </w:style>
  <w:style w:type="character" w:customStyle="1" w:styleId="StandardeinzugZchn">
    <w:name w:val="Standardeinzug Zchn"/>
    <w:link w:val="Standardeinzug"/>
    <w:qFormat/>
    <w:rsid w:val="00BE6F8E"/>
    <w:rPr>
      <w:rFonts w:eastAsiaTheme="minorHAnsi" w:cstheme="minorBidi"/>
      <w:sz w:val="22"/>
      <w:szCs w:val="20"/>
    </w:rPr>
  </w:style>
  <w:style w:type="paragraph" w:customStyle="1" w:styleId="EndNoteBibliographyTitle">
    <w:name w:val="EndNote Bibliography Title"/>
    <w:basedOn w:val="Standard"/>
    <w:rsid w:val="001B3DBC"/>
    <w:pPr>
      <w:jc w:val="center"/>
    </w:pPr>
    <w:rPr>
      <w:sz w:val="18"/>
    </w:rPr>
  </w:style>
  <w:style w:type="paragraph" w:customStyle="1" w:styleId="EndNoteBibliography">
    <w:name w:val="EndNote Bibliography"/>
    <w:basedOn w:val="Standard"/>
    <w:rsid w:val="001B3DBC"/>
    <w:pPr>
      <w:spacing w:line="240" w:lineRule="auto"/>
    </w:pPr>
    <w:rPr>
      <w:sz w:val="18"/>
    </w:rPr>
  </w:style>
  <w:style w:type="character" w:styleId="BesuchterLink">
    <w:name w:val="FollowedHyperlink"/>
    <w:basedOn w:val="Absatz-Standardschriftart"/>
    <w:rsid w:val="00A3046C"/>
    <w:rPr>
      <w:color w:val="800080" w:themeColor="followedHyperlink"/>
      <w:u w:val="single"/>
    </w:rPr>
  </w:style>
  <w:style w:type="paragraph" w:styleId="Textkrper-Zeileneinzug">
    <w:name w:val="Body Text Indent"/>
    <w:basedOn w:val="Standard"/>
    <w:link w:val="Textkrper-ZeileneinzugZchn"/>
    <w:semiHidden/>
    <w:unhideWhenUsed/>
    <w:rsid w:val="00C02DD6"/>
    <w:pPr>
      <w:spacing w:after="120"/>
      <w:ind w:left="283"/>
    </w:pPr>
  </w:style>
  <w:style w:type="character" w:customStyle="1" w:styleId="Textkrper-ZeileneinzugZchn">
    <w:name w:val="Textkörper-Zeileneinzug Zchn"/>
    <w:basedOn w:val="Absatz-Standardschriftart"/>
    <w:link w:val="Textkrper-Zeileneinzug"/>
    <w:semiHidden/>
    <w:rsid w:val="00C02DD6"/>
    <w:rPr>
      <w:sz w:val="22"/>
      <w:szCs w:val="22"/>
    </w:rPr>
  </w:style>
  <w:style w:type="paragraph" w:styleId="Sprechblasentext">
    <w:name w:val="Balloon Text"/>
    <w:basedOn w:val="Standard"/>
    <w:link w:val="SprechblasentextZchn"/>
    <w:uiPriority w:val="99"/>
    <w:semiHidden/>
    <w:unhideWhenUsed/>
    <w:rsid w:val="00F23CFB"/>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23CFB"/>
    <w:rPr>
      <w:rFonts w:ascii="Lucida Grande" w:hAnsi="Lucida Grande" w:cs="Lucida Grande"/>
      <w:sz w:val="18"/>
      <w:szCs w:val="18"/>
    </w:rPr>
  </w:style>
  <w:style w:type="paragraph" w:customStyle="1" w:styleId="Kontaktdaten">
    <w:name w:val="Kontaktdaten"/>
    <w:basedOn w:val="LiteraturAngaben"/>
    <w:next w:val="AutorInAngaben"/>
    <w:link w:val="KontaktdatenChar"/>
    <w:rsid w:val="00D10AD9"/>
    <w:pPr>
      <w:keepNext/>
      <w:spacing w:before="480" w:after="0"/>
    </w:pPr>
    <w:rPr>
      <w:b/>
      <w:lang w:val="de-DE"/>
    </w:rPr>
  </w:style>
  <w:style w:type="paragraph" w:customStyle="1" w:styleId="LiteraturAngaben">
    <w:name w:val="Literatur_Angaben"/>
    <w:basedOn w:val="Literaturberschrift"/>
    <w:link w:val="LiteraturAngabenChar"/>
    <w:rsid w:val="00D10AD9"/>
    <w:pPr>
      <w:keepNext w:val="0"/>
      <w:spacing w:before="0"/>
    </w:pPr>
    <w:rPr>
      <w:b w:val="0"/>
      <w:sz w:val="18"/>
      <w:szCs w:val="18"/>
    </w:rPr>
  </w:style>
  <w:style w:type="paragraph" w:customStyle="1" w:styleId="Literaturberschrift">
    <w:name w:val="Literatur_Überschrift"/>
    <w:basedOn w:val="Textkorpus"/>
    <w:next w:val="LiteraturAngaben"/>
    <w:link w:val="LiteraturberschriftChar"/>
    <w:rsid w:val="00D10AD9"/>
    <w:pPr>
      <w:keepNext/>
      <w:spacing w:before="360"/>
    </w:pPr>
    <w:rPr>
      <w:b/>
      <w:lang w:val="en-GB"/>
    </w:rPr>
  </w:style>
  <w:style w:type="paragraph" w:customStyle="1" w:styleId="Textkorpus">
    <w:name w:val="Textkorpus"/>
    <w:basedOn w:val="Standard"/>
    <w:link w:val="TextkorpusChar"/>
    <w:rsid w:val="00D10AD9"/>
    <w:pPr>
      <w:spacing w:after="120" w:line="240" w:lineRule="auto"/>
    </w:pPr>
    <w:rPr>
      <w:rFonts w:ascii="CG Omega" w:hAnsi="CG Omega"/>
      <w:sz w:val="20"/>
      <w:szCs w:val="20"/>
    </w:rPr>
  </w:style>
  <w:style w:type="character" w:customStyle="1" w:styleId="TextkorpusChar">
    <w:name w:val="Textkorpus Char"/>
    <w:basedOn w:val="Absatz-Standardschriftart"/>
    <w:link w:val="Textkorpus"/>
    <w:rsid w:val="00D10AD9"/>
    <w:rPr>
      <w:rFonts w:ascii="CG Omega" w:hAnsi="CG Omega"/>
      <w:sz w:val="20"/>
      <w:szCs w:val="20"/>
    </w:rPr>
  </w:style>
  <w:style w:type="character" w:customStyle="1" w:styleId="LiteraturberschriftChar">
    <w:name w:val="Literatur_Überschrift Char"/>
    <w:link w:val="Literaturberschrift"/>
    <w:rsid w:val="00D10AD9"/>
    <w:rPr>
      <w:rFonts w:ascii="CG Omega" w:hAnsi="CG Omega"/>
      <w:b/>
      <w:sz w:val="20"/>
      <w:szCs w:val="20"/>
      <w:lang w:val="en-GB"/>
    </w:rPr>
  </w:style>
  <w:style w:type="character" w:customStyle="1" w:styleId="LiteraturAngabenChar">
    <w:name w:val="Literatur_Angaben Char"/>
    <w:link w:val="LiteraturAngaben"/>
    <w:rsid w:val="00D10AD9"/>
    <w:rPr>
      <w:rFonts w:ascii="CG Omega" w:hAnsi="CG Omega"/>
      <w:sz w:val="18"/>
      <w:szCs w:val="18"/>
      <w:lang w:val="en-GB"/>
    </w:rPr>
  </w:style>
  <w:style w:type="paragraph" w:customStyle="1" w:styleId="AutorInAngaben">
    <w:name w:val="AutorIn_Angaben"/>
    <w:basedOn w:val="Standard"/>
    <w:rsid w:val="00D10AD9"/>
    <w:pPr>
      <w:spacing w:line="240" w:lineRule="auto"/>
    </w:pPr>
    <w:rPr>
      <w:rFonts w:ascii="CG Omega" w:hAnsi="CG Omega"/>
      <w:sz w:val="18"/>
      <w:szCs w:val="20"/>
    </w:rPr>
  </w:style>
  <w:style w:type="character" w:customStyle="1" w:styleId="KontaktdatenChar">
    <w:name w:val="Kontaktdaten Char"/>
    <w:link w:val="Kontaktdaten"/>
    <w:rsid w:val="00D10AD9"/>
    <w:rPr>
      <w:rFonts w:ascii="CG Omega" w:hAnsi="CG Omega"/>
      <w:b/>
      <w:sz w:val="18"/>
      <w:szCs w:val="18"/>
    </w:rPr>
  </w:style>
  <w:style w:type="paragraph" w:customStyle="1" w:styleId="AutorIn">
    <w:name w:val="AutorIn"/>
    <w:basedOn w:val="berschrift3"/>
    <w:rsid w:val="00D10AD9"/>
    <w:pPr>
      <w:spacing w:before="0"/>
      <w:jc w:val="right"/>
    </w:pPr>
    <w:rPr>
      <w:rFonts w:ascii="CG Omega" w:hAnsi="CG Omega"/>
      <w:iCs/>
      <w:smallCaps/>
      <w:sz w:val="24"/>
      <w:szCs w:val="24"/>
    </w:rPr>
  </w:style>
  <w:style w:type="paragraph" w:customStyle="1" w:styleId="TitelBeitrag">
    <w:name w:val="Titel_Beitrag"/>
    <w:basedOn w:val="Standard"/>
    <w:rsid w:val="00D10AD9"/>
    <w:pPr>
      <w:spacing w:before="480" w:after="120" w:line="240" w:lineRule="auto"/>
    </w:pPr>
    <w:rPr>
      <w:rFonts w:ascii="CG Omega" w:hAnsi="CG Omega"/>
      <w:b/>
      <w:sz w:val="28"/>
      <w:szCs w:val="28"/>
    </w:rPr>
  </w:style>
  <w:style w:type="paragraph" w:customStyle="1" w:styleId="Zwischenberschrift">
    <w:name w:val="Zwischenüberschrift"/>
    <w:basedOn w:val="Textkorpus"/>
    <w:next w:val="Textkorpus"/>
    <w:rsid w:val="00D10AD9"/>
    <w:pPr>
      <w:keepNext/>
      <w:spacing w:before="240"/>
    </w:pPr>
    <w:rPr>
      <w:b/>
      <w:sz w:val="24"/>
      <w:szCs w:val="24"/>
    </w:rPr>
  </w:style>
  <w:style w:type="paragraph" w:customStyle="1" w:styleId="Zwischenberschrift2">
    <w:name w:val="Zwischenüberschrift 2"/>
    <w:basedOn w:val="Zwischenberschrift"/>
    <w:next w:val="Textkorpus"/>
    <w:qFormat/>
    <w:rsid w:val="00D10AD9"/>
    <w:rPr>
      <w:b w:val="0"/>
      <w:i/>
      <w:sz w:val="20"/>
    </w:rPr>
  </w:style>
  <w:style w:type="paragraph" w:customStyle="1" w:styleId="abstractkeywords">
    <w:name w:val="abstract keywords"/>
    <w:basedOn w:val="Zwischenberschrift"/>
    <w:rsid w:val="00D10AD9"/>
    <w:pPr>
      <w:keepNext w:val="0"/>
      <w:spacing w:before="0"/>
    </w:pPr>
    <w:rPr>
      <w:b w:val="0"/>
      <w:sz w:val="16"/>
    </w:rPr>
  </w:style>
  <w:style w:type="paragraph" w:customStyle="1" w:styleId="Grundschrift">
    <w:name w:val="Grundschrift"/>
    <w:basedOn w:val="Standard"/>
    <w:next w:val="Standard"/>
    <w:uiPriority w:val="99"/>
    <w:rsid w:val="00555D7F"/>
    <w:pPr>
      <w:widowControl w:val="0"/>
      <w:spacing w:line="260" w:lineRule="atLeast"/>
      <w:textAlignment w:val="center"/>
    </w:pPr>
    <w:rPr>
      <w:rFonts w:ascii="Times-Roman" w:eastAsia="MS Mincho" w:hAnsi="Times-Roman" w:cs="Times-Roman"/>
      <w:color w:val="000000"/>
      <w:spacing w:val="-1"/>
      <w:sz w:val="20"/>
      <w:szCs w:val="20"/>
    </w:rPr>
  </w:style>
  <w:style w:type="table" w:styleId="Tabellenraster">
    <w:name w:val="Table Grid"/>
    <w:basedOn w:val="NormaleTabelle"/>
    <w:uiPriority w:val="59"/>
    <w:rsid w:val="00EA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C47F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Absatz-Standardschriftart"/>
    <w:rsid w:val="008C47F8"/>
  </w:style>
  <w:style w:type="character" w:styleId="Fett">
    <w:name w:val="Strong"/>
    <w:basedOn w:val="Absatz-Standardschriftart"/>
    <w:uiPriority w:val="22"/>
    <w:qFormat/>
    <w:rsid w:val="00B04ADC"/>
    <w:rPr>
      <w:b/>
      <w:bCs/>
    </w:rPr>
  </w:style>
  <w:style w:type="paragraph" w:customStyle="1" w:styleId="style519">
    <w:name w:val="style519"/>
    <w:basedOn w:val="Standard"/>
    <w:rsid w:val="003E2EB4"/>
    <w:pPr>
      <w:spacing w:before="100" w:beforeAutospacing="1" w:after="100" w:afterAutospacing="1" w:line="240" w:lineRule="auto"/>
    </w:pPr>
    <w:rPr>
      <w:rFonts w:eastAsia="Times New Roman" w:cs="Times New Roman"/>
      <w:sz w:val="24"/>
      <w:szCs w:val="24"/>
    </w:rPr>
  </w:style>
  <w:style w:type="character" w:customStyle="1" w:styleId="style569">
    <w:name w:val="style569"/>
    <w:basedOn w:val="Absatz-Standardschriftart"/>
    <w:rsid w:val="003E2EB4"/>
  </w:style>
  <w:style w:type="character" w:customStyle="1" w:styleId="style62">
    <w:name w:val="style62"/>
    <w:basedOn w:val="Absatz-Standardschriftart"/>
    <w:rsid w:val="003E2EB4"/>
  </w:style>
  <w:style w:type="character" w:customStyle="1" w:styleId="style411">
    <w:name w:val="style411"/>
    <w:basedOn w:val="Absatz-Standardschriftart"/>
    <w:rsid w:val="003E2EB4"/>
  </w:style>
  <w:style w:type="character" w:customStyle="1" w:styleId="auto-style99">
    <w:name w:val="auto-style99"/>
    <w:basedOn w:val="Absatz-Standardschriftart"/>
    <w:rsid w:val="003E2EB4"/>
  </w:style>
  <w:style w:type="paragraph" w:customStyle="1" w:styleId="style547">
    <w:name w:val="style547"/>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style514">
    <w:name w:val="style514"/>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style548">
    <w:name w:val="style548"/>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auto-style55">
    <w:name w:val="auto-style55"/>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auto-style51">
    <w:name w:val="auto-style51"/>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style604">
    <w:name w:val="style604"/>
    <w:basedOn w:val="Standard"/>
    <w:rsid w:val="003E2EB4"/>
    <w:pPr>
      <w:spacing w:before="100" w:beforeAutospacing="1" w:after="100" w:afterAutospacing="1" w:line="240" w:lineRule="auto"/>
    </w:pPr>
    <w:rPr>
      <w:rFonts w:eastAsia="Times New Roman" w:cs="Times New Roman"/>
      <w:sz w:val="24"/>
      <w:szCs w:val="24"/>
    </w:rPr>
  </w:style>
  <w:style w:type="character" w:customStyle="1" w:styleId="auto-style54">
    <w:name w:val="auto-style54"/>
    <w:basedOn w:val="Absatz-Standardschriftart"/>
    <w:rsid w:val="003E2EB4"/>
  </w:style>
  <w:style w:type="paragraph" w:customStyle="1" w:styleId="auto-style3">
    <w:name w:val="auto-style3"/>
    <w:basedOn w:val="Standard"/>
    <w:rsid w:val="003E2EB4"/>
    <w:pPr>
      <w:spacing w:before="100" w:beforeAutospacing="1" w:after="100" w:afterAutospacing="1" w:line="240" w:lineRule="auto"/>
    </w:pPr>
    <w:rPr>
      <w:rFonts w:eastAsia="Times New Roman" w:cs="Times New Roman"/>
      <w:sz w:val="24"/>
      <w:szCs w:val="24"/>
    </w:rPr>
  </w:style>
  <w:style w:type="character" w:customStyle="1" w:styleId="berschrift3Zchn">
    <w:name w:val="Überschrift 3 Zchn"/>
    <w:basedOn w:val="Absatz-Standardschriftart"/>
    <w:link w:val="berschrift3"/>
    <w:uiPriority w:val="9"/>
    <w:rsid w:val="00BE6F8E"/>
    <w:rPr>
      <w:rFonts w:ascii="Calibri" w:eastAsiaTheme="minorHAnsi" w:hAnsi="Calibri" w:cs="Arial"/>
      <w:b/>
      <w:bCs/>
      <w:iCs/>
      <w:noProof/>
      <w:sz w:val="22"/>
      <w:szCs w:val="28"/>
    </w:rPr>
  </w:style>
  <w:style w:type="character" w:customStyle="1" w:styleId="berschrift9Zchn">
    <w:name w:val="Überschrift 9 Zchn"/>
    <w:basedOn w:val="Absatz-Standardschriftart"/>
    <w:link w:val="berschrift9"/>
    <w:uiPriority w:val="9"/>
    <w:rsid w:val="009A3A80"/>
    <w:rPr>
      <w:rFonts w:eastAsiaTheme="minorHAnsi" w:cstheme="minorBidi"/>
      <w:sz w:val="20"/>
      <w:szCs w:val="20"/>
    </w:rPr>
  </w:style>
  <w:style w:type="paragraph" w:styleId="NurText">
    <w:name w:val="Plain Text"/>
    <w:basedOn w:val="Standard"/>
    <w:link w:val="NurTextZchn"/>
    <w:uiPriority w:val="99"/>
    <w:unhideWhenUsed/>
    <w:rsid w:val="00BE6F8E"/>
    <w:pPr>
      <w:spacing w:before="0" w:after="120" w:line="240" w:lineRule="auto"/>
    </w:pPr>
    <w:rPr>
      <w:rFonts w:eastAsia="MS Mincho" w:cs="Times New Roman"/>
      <w:color w:val="000000"/>
      <w:spacing w:val="-1"/>
      <w:sz w:val="20"/>
      <w:szCs w:val="20"/>
    </w:rPr>
  </w:style>
  <w:style w:type="character" w:customStyle="1" w:styleId="NurTextZchn">
    <w:name w:val="Nur Text Zchn"/>
    <w:basedOn w:val="Absatz-Standardschriftart"/>
    <w:link w:val="NurText"/>
    <w:uiPriority w:val="99"/>
    <w:rsid w:val="00BE6F8E"/>
    <w:rPr>
      <w:rFonts w:eastAsia="MS Mincho"/>
      <w:color w:val="000000"/>
      <w:spacing w:val="-1"/>
      <w:sz w:val="20"/>
      <w:szCs w:val="20"/>
    </w:rPr>
  </w:style>
  <w:style w:type="paragraph" w:customStyle="1" w:styleId="Kapitelberschrift">
    <w:name w:val="Kapitelüberschrift"/>
    <w:basedOn w:val="Standard"/>
    <w:uiPriority w:val="99"/>
    <w:rsid w:val="00BE6F8E"/>
    <w:pPr>
      <w:widowControl w:val="0"/>
      <w:autoSpaceDE w:val="0"/>
      <w:autoSpaceDN w:val="0"/>
      <w:adjustRightInd w:val="0"/>
      <w:spacing w:before="0" w:line="360" w:lineRule="atLeast"/>
      <w:textAlignment w:val="center"/>
    </w:pPr>
    <w:rPr>
      <w:rFonts w:ascii="MyriadPro-Bold" w:eastAsia="MS Mincho" w:hAnsi="MyriadPro-Bold" w:cs="MyriadPro-Bold"/>
      <w:b/>
      <w:bCs/>
      <w:color w:val="000000"/>
      <w:spacing w:val="-1"/>
      <w:sz w:val="32"/>
      <w:szCs w:val="32"/>
    </w:rPr>
  </w:style>
  <w:style w:type="paragraph" w:customStyle="1" w:styleId="Autoren">
    <w:name w:val="Autoren"/>
    <w:basedOn w:val="Standard"/>
    <w:uiPriority w:val="99"/>
    <w:rsid w:val="00BE6F8E"/>
    <w:pPr>
      <w:widowControl w:val="0"/>
      <w:autoSpaceDE w:val="0"/>
      <w:autoSpaceDN w:val="0"/>
      <w:adjustRightInd w:val="0"/>
      <w:spacing w:before="0" w:line="288" w:lineRule="auto"/>
      <w:textAlignment w:val="center"/>
    </w:pPr>
    <w:rPr>
      <w:rFonts w:eastAsia="MS Mincho" w:cs="Times New Roman"/>
      <w:color w:val="000000"/>
      <w:spacing w:val="-1"/>
      <w:sz w:val="24"/>
      <w:szCs w:val="20"/>
    </w:rPr>
  </w:style>
  <w:style w:type="paragraph" w:customStyle="1" w:styleId="Bildunterschrift">
    <w:name w:val="Bildunterschrift"/>
    <w:basedOn w:val="Standard"/>
    <w:next w:val="Standard"/>
    <w:uiPriority w:val="99"/>
    <w:rsid w:val="00BE6F8E"/>
    <w:pPr>
      <w:widowControl w:val="0"/>
      <w:autoSpaceDE w:val="0"/>
      <w:autoSpaceDN w:val="0"/>
      <w:adjustRightInd w:val="0"/>
      <w:spacing w:before="0" w:after="454" w:line="260" w:lineRule="atLeast"/>
      <w:textAlignment w:val="center"/>
    </w:pPr>
    <w:rPr>
      <w:rFonts w:ascii="Times-Roman" w:eastAsia="MS Mincho" w:hAnsi="Times-Roman" w:cs="Times-Roman"/>
      <w:color w:val="000000"/>
      <w:spacing w:val="-1"/>
      <w:sz w:val="16"/>
      <w:szCs w:val="16"/>
    </w:rPr>
  </w:style>
  <w:style w:type="paragraph" w:customStyle="1" w:styleId="KeinAbsatzformat">
    <w:name w:val="[Kein Absatzformat]"/>
    <w:rsid w:val="00BE6F8E"/>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paragraph" w:customStyle="1" w:styleId="Grundschrifteingezogen">
    <w:name w:val="Grundschrift eingezogen"/>
    <w:basedOn w:val="KeinAbsatzformat"/>
    <w:uiPriority w:val="99"/>
    <w:rsid w:val="00BE6F8E"/>
    <w:pPr>
      <w:spacing w:line="260" w:lineRule="atLeast"/>
      <w:ind w:firstLine="283"/>
      <w:jc w:val="both"/>
    </w:pPr>
    <w:rPr>
      <w:rFonts w:ascii="Times-Roman" w:hAnsi="Times-Roman" w:cs="Times-Roman"/>
      <w:sz w:val="20"/>
      <w:szCs w:val="20"/>
    </w:rPr>
  </w:style>
  <w:style w:type="paragraph" w:customStyle="1" w:styleId="ZusatztextAutoren">
    <w:name w:val="Zusatztext Autoren"/>
    <w:basedOn w:val="KeinAbsatzformat"/>
    <w:uiPriority w:val="99"/>
    <w:rsid w:val="00BE6F8E"/>
    <w:pPr>
      <w:spacing w:line="220" w:lineRule="atLeast"/>
      <w:jc w:val="both"/>
    </w:pPr>
    <w:rPr>
      <w:rFonts w:ascii="TimesNewRomanPSMT" w:hAnsi="TimesNewRomanPSMT" w:cs="TimesNewRomanPSMT"/>
      <w:sz w:val="16"/>
      <w:szCs w:val="16"/>
    </w:rPr>
  </w:style>
  <w:style w:type="paragraph" w:customStyle="1" w:styleId="berschrift2ohne">
    <w:name w:val="Überschrift2ohne"/>
    <w:basedOn w:val="KeinAbsatzformat"/>
    <w:uiPriority w:val="99"/>
    <w:rsid w:val="00BE6F8E"/>
    <w:pPr>
      <w:spacing w:before="540" w:after="270" w:line="280" w:lineRule="atLeast"/>
    </w:pPr>
    <w:rPr>
      <w:rFonts w:ascii="MyriadPro-Bold" w:hAnsi="MyriadPro-Bold" w:cs="MyriadPro-Bold"/>
      <w:b/>
      <w:bCs/>
      <w:sz w:val="23"/>
      <w:szCs w:val="23"/>
    </w:rPr>
  </w:style>
  <w:style w:type="character" w:customStyle="1" w:styleId="KommentarthemaZchn">
    <w:name w:val="Kommentarthema Zchn"/>
    <w:basedOn w:val="KommentartextZchn"/>
    <w:link w:val="Kommentarthema"/>
    <w:uiPriority w:val="99"/>
    <w:semiHidden/>
    <w:rsid w:val="00BE6F8E"/>
    <w:rPr>
      <w:rFonts w:eastAsiaTheme="minorHAnsi" w:cstheme="minorBidi"/>
      <w:b/>
      <w:bCs/>
      <w:sz w:val="20"/>
      <w:szCs w:val="20"/>
    </w:rPr>
  </w:style>
  <w:style w:type="paragraph" w:customStyle="1" w:styleId="FarbigeListe-Akzent11">
    <w:name w:val="Farbige Liste - Akzent 11"/>
    <w:basedOn w:val="Standard"/>
    <w:uiPriority w:val="34"/>
    <w:qFormat/>
    <w:rsid w:val="00BE6F8E"/>
    <w:pPr>
      <w:spacing w:before="0" w:after="120"/>
      <w:ind w:left="720"/>
      <w:contextualSpacing/>
    </w:pPr>
    <w:rPr>
      <w:rFonts w:ascii="Calibri" w:eastAsia="MS Gothic" w:hAnsi="Calibri" w:cs="Times New Roman"/>
      <w:color w:val="000000"/>
      <w:spacing w:val="-1"/>
    </w:rPr>
  </w:style>
  <w:style w:type="paragraph" w:customStyle="1" w:styleId="Tabelleaufzaehlung">
    <w:name w:val="Tabelleaufzaehlung"/>
    <w:basedOn w:val="Standard"/>
    <w:qFormat/>
    <w:rsid w:val="00B3219A"/>
    <w:pPr>
      <w:numPr>
        <w:numId w:val="12"/>
      </w:numPr>
      <w:spacing w:before="0" w:line="240" w:lineRule="auto"/>
      <w:ind w:left="262" w:hanging="262"/>
      <w:jc w:val="left"/>
    </w:pPr>
    <w:rPr>
      <w:rFonts w:eastAsia="MS Mincho" w:cs="Times New Roman"/>
      <w:sz w:val="19"/>
      <w:szCs w:val="19"/>
    </w:rPr>
  </w:style>
  <w:style w:type="character" w:customStyle="1" w:styleId="Standard1">
    <w:name w:val="Standard1"/>
    <w:basedOn w:val="Absatz-Standardschriftart"/>
    <w:rsid w:val="00BE6F8E"/>
  </w:style>
  <w:style w:type="character" w:styleId="Platzhaltertext">
    <w:name w:val="Placeholder Text"/>
    <w:basedOn w:val="Absatz-Standardschriftart"/>
    <w:uiPriority w:val="99"/>
    <w:rsid w:val="00BE6F8E"/>
    <w:rPr>
      <w:color w:val="808080"/>
    </w:rPr>
  </w:style>
  <w:style w:type="character" w:styleId="Hervorhebung">
    <w:name w:val="Emphasis"/>
    <w:basedOn w:val="Absatz-Standardschriftart"/>
    <w:uiPriority w:val="20"/>
    <w:qFormat/>
    <w:rsid w:val="00BE6F8E"/>
    <w:rPr>
      <w:i/>
      <w:iCs/>
    </w:rPr>
  </w:style>
  <w:style w:type="character" w:customStyle="1" w:styleId="loginseprator">
    <w:name w:val="loginseprator"/>
    <w:basedOn w:val="Absatz-Standardschriftart"/>
    <w:rsid w:val="00C03C21"/>
  </w:style>
  <w:style w:type="character" w:customStyle="1" w:styleId="hidden-xs">
    <w:name w:val="hidden-xs"/>
    <w:basedOn w:val="Absatz-Standardschriftart"/>
    <w:rsid w:val="00C03C21"/>
  </w:style>
  <w:style w:type="paragraph" w:styleId="z-Formularbeginn">
    <w:name w:val="HTML Top of Form"/>
    <w:basedOn w:val="Standard"/>
    <w:next w:val="Standard"/>
    <w:link w:val="z-FormularbeginnZchn"/>
    <w:hidden/>
    <w:uiPriority w:val="99"/>
    <w:semiHidden/>
    <w:unhideWhenUsed/>
    <w:rsid w:val="00C03C21"/>
    <w:pPr>
      <w:pBdr>
        <w:bottom w:val="single" w:sz="6" w:space="1" w:color="auto"/>
      </w:pBdr>
      <w:spacing w:before="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C03C21"/>
    <w:rPr>
      <w:rFonts w:ascii="Arial" w:hAnsi="Arial" w:cs="Arial"/>
      <w:vanish/>
      <w:sz w:val="16"/>
      <w:szCs w:val="16"/>
    </w:rPr>
  </w:style>
  <w:style w:type="character" w:customStyle="1" w:styleId="searchdropdowndivright">
    <w:name w:val="searchdropdowndivright"/>
    <w:basedOn w:val="Absatz-Standardschriftart"/>
    <w:rsid w:val="00C03C21"/>
  </w:style>
  <w:style w:type="paragraph" w:styleId="z-Formularende">
    <w:name w:val="HTML Bottom of Form"/>
    <w:basedOn w:val="Standard"/>
    <w:next w:val="Standard"/>
    <w:link w:val="z-FormularendeZchn"/>
    <w:hidden/>
    <w:uiPriority w:val="99"/>
    <w:semiHidden/>
    <w:unhideWhenUsed/>
    <w:rsid w:val="00C03C21"/>
    <w:pPr>
      <w:pBdr>
        <w:top w:val="single" w:sz="6" w:space="1" w:color="auto"/>
      </w:pBdr>
      <w:spacing w:before="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C03C21"/>
    <w:rPr>
      <w:rFonts w:ascii="Arial" w:hAnsi="Arial" w:cs="Arial"/>
      <w:vanish/>
      <w:sz w:val="16"/>
      <w:szCs w:val="16"/>
    </w:rPr>
  </w:style>
  <w:style w:type="character" w:customStyle="1" w:styleId="titleheading">
    <w:name w:val="titleheading"/>
    <w:basedOn w:val="Absatz-Standardschriftart"/>
    <w:rsid w:val="00C03C21"/>
  </w:style>
  <w:style w:type="character" w:customStyle="1" w:styleId="nlmarticle-title">
    <w:name w:val="nlm_article-title"/>
    <w:basedOn w:val="Absatz-Standardschriftart"/>
    <w:rsid w:val="00C03C21"/>
  </w:style>
  <w:style w:type="character" w:customStyle="1" w:styleId="contribdegrees">
    <w:name w:val="contribdegrees"/>
    <w:basedOn w:val="Absatz-Standardschriftart"/>
    <w:rsid w:val="00C03C21"/>
  </w:style>
  <w:style w:type="paragraph" w:customStyle="1" w:styleId="downloadcitations">
    <w:name w:val="downloadcitations"/>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dx-doi">
    <w:name w:val="dx-doi"/>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active">
    <w:name w:val="active"/>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citedbytab">
    <w:name w:val="citedbytab"/>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off-screen">
    <w:name w:val="off-screen"/>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metrics-tab">
    <w:name w:val="metrics-tab"/>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permissions-tab">
    <w:name w:val="permissions-tab"/>
    <w:basedOn w:val="Standard"/>
    <w:rsid w:val="00C03C21"/>
    <w:pPr>
      <w:spacing w:before="100" w:beforeAutospacing="1" w:after="100" w:afterAutospacing="1" w:line="240" w:lineRule="auto"/>
      <w:jc w:val="left"/>
    </w:pPr>
    <w:rPr>
      <w:rFonts w:eastAsia="Times New Roman" w:cs="Times New Roman"/>
      <w:sz w:val="24"/>
      <w:szCs w:val="24"/>
    </w:rPr>
  </w:style>
  <w:style w:type="character" w:customStyle="1" w:styleId="singlehighlightclass">
    <w:name w:val="single_highlight_class"/>
    <w:basedOn w:val="Absatz-Standardschriftart"/>
    <w:rsid w:val="00C03C21"/>
  </w:style>
  <w:style w:type="paragraph" w:customStyle="1" w:styleId="1aHaupttitelpHL">
    <w:name w:val="1a_Haupttitel_pHL"/>
    <w:next w:val="1bUntertitelpUT"/>
    <w:rsid w:val="001C56B7"/>
    <w:pPr>
      <w:keepNext/>
      <w:suppressLineNumbers/>
      <w:spacing w:before="250" w:after="500" w:line="750" w:lineRule="exact"/>
    </w:pPr>
    <w:rPr>
      <w:rFonts w:ascii="Arial" w:hAnsi="Arial" w:cs="Arial"/>
      <w:b/>
      <w:color w:val="2E74B5"/>
      <w:sz w:val="64"/>
    </w:rPr>
  </w:style>
  <w:style w:type="paragraph" w:customStyle="1" w:styleId="1bUntertitelpUT">
    <w:name w:val="1b_Untertitel_pUT"/>
    <w:next w:val="Standard"/>
    <w:rsid w:val="001C56B7"/>
    <w:pPr>
      <w:keepNext/>
      <w:suppressLineNumbers/>
      <w:spacing w:after="500" w:line="680" w:lineRule="exact"/>
    </w:pPr>
    <w:rPr>
      <w:rFonts w:ascii="Arial" w:hAnsi="Arial" w:cs="Arial"/>
      <w:b/>
      <w:sz w:val="36"/>
    </w:rPr>
  </w:style>
  <w:style w:type="paragraph" w:customStyle="1" w:styleId="1dZ1pZ1">
    <w:name w:val="1d_ZÜ_1_pZÜ1"/>
    <w:next w:val="2bFliemEinzugpFTm"/>
    <w:rsid w:val="001C56B7"/>
    <w:pPr>
      <w:keepNext/>
      <w:suppressLineNumbers/>
      <w:spacing w:before="500" w:after="250" w:line="250" w:lineRule="exact"/>
      <w:ind w:left="284" w:right="113"/>
    </w:pPr>
    <w:rPr>
      <w:rFonts w:ascii="Arial Narrow" w:hAnsi="Arial Narrow" w:cs="Times"/>
      <w:b/>
      <w:color w:val="808080"/>
      <w:sz w:val="22"/>
      <w:szCs w:val="23"/>
    </w:rPr>
  </w:style>
  <w:style w:type="paragraph" w:customStyle="1" w:styleId="1eZ2pZ2">
    <w:name w:val="1e_ZÜ_2_pZÜ2"/>
    <w:next w:val="2bFliemEinzugpFTm"/>
    <w:rsid w:val="001C56B7"/>
    <w:pPr>
      <w:keepNext/>
      <w:suppressLineNumbers/>
      <w:spacing w:before="250" w:line="250" w:lineRule="exact"/>
    </w:pPr>
    <w:rPr>
      <w:rFonts w:ascii="Arial Narrow" w:hAnsi="Arial Narrow" w:cs="Times"/>
      <w:b/>
      <w:sz w:val="21"/>
    </w:rPr>
  </w:style>
  <w:style w:type="paragraph" w:customStyle="1" w:styleId="2bFliemEinzugpFTm">
    <w:name w:val="2b_Fließ_m_Einzug_pFTm"/>
    <w:rsid w:val="001C56B7"/>
    <w:pPr>
      <w:suppressLineNumbers/>
      <w:spacing w:line="250" w:lineRule="exact"/>
      <w:ind w:firstLine="283"/>
      <w:jc w:val="both"/>
    </w:pPr>
    <w:rPr>
      <w:rFonts w:ascii="Times" w:hAnsi="Times" w:cs="Times"/>
      <w:sz w:val="19"/>
    </w:rPr>
  </w:style>
  <w:style w:type="paragraph" w:customStyle="1" w:styleId="2cFlieoEinzugpFTo">
    <w:name w:val="2c_Fließ_o_Einzug_pFTo"/>
    <w:next w:val="2bFliemEinzugpFTm"/>
    <w:rsid w:val="001C56B7"/>
    <w:pPr>
      <w:suppressLineNumbers/>
      <w:spacing w:line="250" w:lineRule="exact"/>
      <w:jc w:val="both"/>
    </w:pPr>
    <w:rPr>
      <w:rFonts w:ascii="Times" w:hAnsi="Times" w:cs="Times"/>
      <w:sz w:val="19"/>
    </w:rPr>
  </w:style>
  <w:style w:type="paragraph" w:customStyle="1" w:styleId="2dFlieAufzhlungpFTAU">
    <w:name w:val="2d_Fließ_Aufzählung_pFTAU"/>
    <w:rsid w:val="001C56B7"/>
    <w:pPr>
      <w:numPr>
        <w:numId w:val="5"/>
      </w:numPr>
      <w:suppressLineNumbers/>
      <w:spacing w:line="250" w:lineRule="exact"/>
      <w:ind w:left="360"/>
    </w:pPr>
    <w:rPr>
      <w:rFonts w:ascii="Times" w:hAnsi="Times" w:cs="Times"/>
      <w:sz w:val="19"/>
    </w:rPr>
  </w:style>
  <w:style w:type="paragraph" w:customStyle="1" w:styleId="2eLiteraturpLIHL">
    <w:name w:val="2e_Literatur_Ü_pLIHL"/>
    <w:next w:val="2fLiteraturTextpLIFT"/>
    <w:rsid w:val="001C56B7"/>
    <w:pPr>
      <w:keepNext/>
      <w:suppressLineNumbers/>
      <w:spacing w:before="250" w:line="250" w:lineRule="exact"/>
    </w:pPr>
    <w:rPr>
      <w:rFonts w:ascii="Arial" w:hAnsi="Arial" w:cs="Arial"/>
      <w:b/>
      <w:sz w:val="16"/>
    </w:rPr>
  </w:style>
  <w:style w:type="paragraph" w:customStyle="1" w:styleId="2fLiteraturTextpLIFT">
    <w:name w:val="2f_Literatur_Text_pLIFT"/>
    <w:rsid w:val="001C56B7"/>
    <w:pPr>
      <w:suppressLineNumbers/>
      <w:spacing w:line="180" w:lineRule="exact"/>
      <w:ind w:left="283" w:hanging="283"/>
      <w:jc w:val="both"/>
    </w:pPr>
    <w:rPr>
      <w:rFonts w:ascii="Arial" w:hAnsi="Arial" w:cs="Arial"/>
      <w:sz w:val="14"/>
    </w:rPr>
  </w:style>
  <w:style w:type="paragraph" w:customStyle="1" w:styleId="5aBUpBU">
    <w:name w:val="5a_BU_pBU"/>
    <w:next w:val="2bFliemEinzugpFTm"/>
    <w:rsid w:val="001C56B7"/>
    <w:pPr>
      <w:suppressLineNumbers/>
      <w:spacing w:before="60" w:after="250" w:line="250" w:lineRule="exact"/>
    </w:pPr>
    <w:rPr>
      <w:rFonts w:ascii="Arial" w:hAnsi="Arial" w:cs="Arial"/>
      <w:b/>
      <w:sz w:val="16"/>
    </w:rPr>
  </w:style>
  <w:style w:type="paragraph" w:customStyle="1" w:styleId="6aAutorpAT">
    <w:name w:val="6a_Autor_pAT"/>
    <w:next w:val="1aHaupttitelpHL"/>
    <w:rsid w:val="001C56B7"/>
    <w:pPr>
      <w:suppressLineNumbers/>
      <w:spacing w:line="250" w:lineRule="exact"/>
    </w:pPr>
    <w:rPr>
      <w:rFonts w:ascii="Arial Narrow" w:hAnsi="Arial Narrow" w:cs="Times"/>
      <w:b/>
      <w:caps/>
      <w:sz w:val="18"/>
    </w:rPr>
  </w:style>
  <w:style w:type="paragraph" w:customStyle="1" w:styleId="3aKastenpKHL">
    <w:name w:val="3a_Kasten_Ü_pKHL"/>
    <w:next w:val="3dKastenFlieoEinzugpKFTo"/>
    <w:rsid w:val="001C56B7"/>
    <w:pPr>
      <w:keepNext/>
      <w:suppressLineNumbers/>
      <w:spacing w:before="500" w:after="250" w:line="250" w:lineRule="exact"/>
    </w:pPr>
    <w:rPr>
      <w:rFonts w:ascii="Arial" w:hAnsi="Arial" w:cs="Arial"/>
      <w:b/>
    </w:rPr>
  </w:style>
  <w:style w:type="paragraph" w:customStyle="1" w:styleId="3bKastenZ1pKZ1">
    <w:name w:val="3b_Kasten_ZÜ_1_pKZÜ1"/>
    <w:next w:val="3dKastenFlieoEinzugpKFTo"/>
    <w:rsid w:val="001C56B7"/>
    <w:pPr>
      <w:keepNext/>
      <w:suppressLineNumbers/>
      <w:spacing w:before="250" w:line="250" w:lineRule="exact"/>
    </w:pPr>
    <w:rPr>
      <w:rFonts w:ascii="Arial" w:hAnsi="Arial" w:cs="Arial"/>
      <w:b/>
      <w:sz w:val="17"/>
    </w:rPr>
  </w:style>
  <w:style w:type="paragraph" w:customStyle="1" w:styleId="3dKastenFlieoEinzugpKFTo">
    <w:name w:val="3d_Kasten_Fließ_o_Einzug_pKFTo"/>
    <w:rsid w:val="001C56B7"/>
    <w:pPr>
      <w:suppressLineNumbers/>
      <w:spacing w:after="250" w:line="250" w:lineRule="exact"/>
    </w:pPr>
    <w:rPr>
      <w:rFonts w:ascii="Arial" w:hAnsi="Arial" w:cs="Arial"/>
      <w:sz w:val="17"/>
    </w:rPr>
  </w:style>
  <w:style w:type="paragraph" w:customStyle="1" w:styleId="3fKastenFlieAufzhlungpKFTAU">
    <w:name w:val="3f_Kasten_Fließ_Aufzählung_pKFTAU"/>
    <w:rsid w:val="001C56B7"/>
    <w:pPr>
      <w:numPr>
        <w:numId w:val="6"/>
      </w:numPr>
      <w:suppressLineNumbers/>
      <w:spacing w:line="250" w:lineRule="exact"/>
      <w:ind w:left="360"/>
    </w:pPr>
    <w:rPr>
      <w:rFonts w:ascii="Arial" w:hAnsi="Arial" w:cs="Arial"/>
      <w:sz w:val="17"/>
    </w:rPr>
  </w:style>
  <w:style w:type="character" w:customStyle="1" w:styleId="FlietextVerweiscVW">
    <w:name w:val="Fließtext Verweis_cVW"/>
    <w:rsid w:val="001C56B7"/>
    <w:rPr>
      <w:rFonts w:ascii="Arial Narrow" w:hAnsi="Arial Narrow"/>
      <w:b/>
      <w:i w:val="0"/>
      <w:caps w:val="0"/>
      <w:smallCaps w:val="0"/>
      <w:strike w:val="0"/>
      <w:dstrike w:val="0"/>
      <w:vanish w:val="0"/>
      <w:color w:val="000000"/>
      <w:spacing w:val="0"/>
      <w:w w:val="100"/>
      <w:kern w:val="0"/>
      <w:sz w:val="18"/>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ldcBO">
    <w:name w:val="Bold_cBO"/>
    <w:rsid w:val="001C56B7"/>
    <w:rPr>
      <w:b/>
      <w:i w:val="0"/>
      <w:caps w:val="0"/>
      <w:smallCaps w:val="0"/>
      <w:strike w:val="0"/>
      <w:dstrike w:val="0"/>
      <w:vanish w:val="0"/>
      <w:color w:val="000000"/>
      <w:spacing w:val="0"/>
      <w:w w:val="100"/>
      <w:kern w:val="0"/>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taliccITA">
    <w:name w:val="Italic_cITA"/>
    <w:rsid w:val="001C56B7"/>
    <w:rPr>
      <w:b w:val="0"/>
      <w:i/>
      <w:caps w:val="0"/>
      <w:smallCaps w:val="0"/>
      <w:strike w:val="0"/>
      <w:dstrike w:val="0"/>
      <w:vanish w:val="0"/>
      <w:color w:val="000000"/>
      <w:spacing w:val="0"/>
      <w:w w:val="100"/>
      <w:kern w:val="0"/>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usszeilentext">
    <w:name w:val="Fusszeilentext"/>
    <w:semiHidden/>
    <w:rsid w:val="001C56B7"/>
    <w:rPr>
      <w:rFonts w:ascii="Arial" w:hAnsi="Arial" w:cs="Arial"/>
      <w:b w:val="0"/>
      <w:i w:val="0"/>
      <w:caps w:val="0"/>
      <w:smallCaps w:val="0"/>
      <w:strike w:val="0"/>
      <w:dstrike w:val="0"/>
      <w:vanish w:val="0"/>
      <w:color w:val="000000"/>
      <w:spacing w:val="0"/>
      <w:w w:val="100"/>
      <w:kern w:val="0"/>
      <w:sz w:val="16"/>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Zaehlung">
    <w:name w:val="M_Zaehlung"/>
    <w:semiHidden/>
    <w:rsid w:val="001C56B7"/>
    <w:rPr>
      <w:rFonts w:ascii="Arial" w:hAnsi="Arial" w:cs="Arial"/>
      <w:b/>
      <w:bCs/>
      <w:i w:val="0"/>
      <w:caps w:val="0"/>
      <w:smallCaps w:val="0"/>
      <w:strike w:val="0"/>
      <w:dstrike w:val="0"/>
      <w:vanish w:val="0"/>
      <w:color w:val="auto"/>
      <w:spacing w:val="0"/>
      <w:w w:val="100"/>
      <w:kern w:val="0"/>
      <w:sz w:val="14"/>
      <w:szCs w:val="13"/>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jFlieNummerierungpFTNU">
    <w:name w:val="2j_Fließ_Nummerierung_pFTNU"/>
    <w:basedOn w:val="3fKastenFlieAufzhlungpKFTAU"/>
    <w:rsid w:val="001C56B7"/>
    <w:pPr>
      <w:numPr>
        <w:numId w:val="7"/>
      </w:numPr>
      <w:ind w:left="360"/>
    </w:pPr>
    <w:rPr>
      <w:rFonts w:ascii="Times" w:hAnsi="Times"/>
      <w:sz w:val="19"/>
    </w:rPr>
  </w:style>
  <w:style w:type="paragraph" w:customStyle="1" w:styleId="3gKastenFlieNummerierungpKFTNU">
    <w:name w:val="3g_Kasten_Fließ_Nummerierung_pKFTNU"/>
    <w:basedOn w:val="3dKastenFlieoEinzugpKFTo"/>
    <w:rsid w:val="001C56B7"/>
    <w:pPr>
      <w:numPr>
        <w:numId w:val="8"/>
      </w:numPr>
      <w:spacing w:after="0"/>
      <w:ind w:left="357" w:hanging="357"/>
    </w:pPr>
  </w:style>
  <w:style w:type="paragraph" w:customStyle="1" w:styleId="7eTextSchwerpunktl">
    <w:name w:val="7e_Text_Schwerpunkt_l"/>
    <w:rsid w:val="001C56B7"/>
    <w:pPr>
      <w:suppressLineNumbers/>
    </w:pPr>
    <w:rPr>
      <w:rFonts w:ascii="Arial" w:hAnsi="Arial" w:cs="Times"/>
      <w:color w:val="808080"/>
      <w:sz w:val="19"/>
    </w:rPr>
  </w:style>
  <w:style w:type="paragraph" w:customStyle="1" w:styleId="Tabellenueberschrift">
    <w:name w:val="Tabellenueberschrift"/>
    <w:basedOn w:val="Tabelle"/>
    <w:qFormat/>
    <w:rsid w:val="001C56B7"/>
    <w:pPr>
      <w:tabs>
        <w:tab w:val="num" w:pos="720"/>
      </w:tabs>
      <w:overflowPunct w:val="0"/>
      <w:autoSpaceDE w:val="0"/>
      <w:autoSpaceDN w:val="0"/>
      <w:adjustRightInd w:val="0"/>
      <w:spacing w:before="60" w:after="60" w:line="200" w:lineRule="atLeast"/>
      <w:ind w:right="57"/>
      <w:textAlignment w:val="baseline"/>
    </w:pPr>
    <w:rPr>
      <w:rFonts w:ascii="Calibri" w:hAnsi="Calibri" w:cs="Times New Roman"/>
      <w:b/>
      <w:sz w:val="20"/>
      <w:szCs w:val="17"/>
    </w:rPr>
  </w:style>
  <w:style w:type="paragraph" w:customStyle="1" w:styleId="Tabelle-Ueberschrift">
    <w:name w:val="Tabelle-Ueberschrift"/>
    <w:basedOn w:val="Standard"/>
    <w:qFormat/>
    <w:rsid w:val="002B2882"/>
    <w:pPr>
      <w:overflowPunct w:val="0"/>
      <w:autoSpaceDE w:val="0"/>
      <w:autoSpaceDN w:val="0"/>
      <w:adjustRightInd w:val="0"/>
      <w:spacing w:before="0" w:line="240" w:lineRule="auto"/>
      <w:jc w:val="left"/>
      <w:textAlignment w:val="baseline"/>
    </w:pPr>
    <w:rPr>
      <w:rFonts w:ascii="Calibri" w:eastAsia="MS Mincho" w:hAnsi="Calibri" w:cs="Times New Roman"/>
      <w:b/>
      <w:sz w:val="19"/>
      <w:szCs w:val="19"/>
    </w:rPr>
  </w:style>
  <w:style w:type="paragraph" w:customStyle="1" w:styleId="Aufzhlung">
    <w:name w:val="*Aufzählung"/>
    <w:next w:val="FlietextEinzug"/>
    <w:rsid w:val="00A13777"/>
    <w:pPr>
      <w:numPr>
        <w:numId w:val="9"/>
      </w:numPr>
      <w:tabs>
        <w:tab w:val="left" w:pos="170"/>
      </w:tabs>
      <w:spacing w:line="280" w:lineRule="exact"/>
    </w:pPr>
  </w:style>
  <w:style w:type="table" w:customStyle="1" w:styleId="Tabellenraster1">
    <w:name w:val="Tabellenraster1"/>
    <w:basedOn w:val="NormaleTabelle"/>
    <w:next w:val="Tabellenraster"/>
    <w:uiPriority w:val="39"/>
    <w:rsid w:val="002A4241"/>
    <w:rPr>
      <w:rFonts w:ascii="Cambria" w:eastAsia="MS Mincho"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0">
    <w:name w:val="Aufzählung"/>
    <w:basedOn w:val="berschrift2"/>
    <w:rsid w:val="002A4241"/>
    <w:pPr>
      <w:numPr>
        <w:numId w:val="11"/>
      </w:numPr>
      <w:spacing w:before="60" w:after="120" w:line="200" w:lineRule="atLeast"/>
      <w:jc w:val="left"/>
    </w:pPr>
    <w:rPr>
      <w:rFonts w:eastAsia="Times New Roman" w:cs="Times New Roman"/>
      <w:bCs/>
      <w:iCs/>
      <w:color w:val="31849B" w:themeColor="accent5" w:themeShade="BF"/>
      <w:szCs w:val="20"/>
      <w:lang w:val="en-GB"/>
    </w:rPr>
  </w:style>
  <w:style w:type="table" w:customStyle="1" w:styleId="EinfacheTabelle41">
    <w:name w:val="Einfache Tabelle 41"/>
    <w:basedOn w:val="NormaleTabelle"/>
    <w:uiPriority w:val="44"/>
    <w:rsid w:val="002A42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11">
    <w:name w:val="Tabellenraster11"/>
    <w:basedOn w:val="NormaleTabelle"/>
    <w:next w:val="Tabellenraster"/>
    <w:uiPriority w:val="39"/>
    <w:rsid w:val="00B3219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934">
      <w:bodyDiv w:val="1"/>
      <w:marLeft w:val="0"/>
      <w:marRight w:val="0"/>
      <w:marTop w:val="0"/>
      <w:marBottom w:val="0"/>
      <w:divBdr>
        <w:top w:val="none" w:sz="0" w:space="0" w:color="auto"/>
        <w:left w:val="none" w:sz="0" w:space="0" w:color="auto"/>
        <w:bottom w:val="none" w:sz="0" w:space="0" w:color="auto"/>
        <w:right w:val="none" w:sz="0" w:space="0" w:color="auto"/>
      </w:divBdr>
    </w:div>
    <w:div w:id="35130079">
      <w:bodyDiv w:val="1"/>
      <w:marLeft w:val="0"/>
      <w:marRight w:val="0"/>
      <w:marTop w:val="0"/>
      <w:marBottom w:val="0"/>
      <w:divBdr>
        <w:top w:val="none" w:sz="0" w:space="0" w:color="auto"/>
        <w:left w:val="none" w:sz="0" w:space="0" w:color="auto"/>
        <w:bottom w:val="none" w:sz="0" w:space="0" w:color="auto"/>
        <w:right w:val="none" w:sz="0" w:space="0" w:color="auto"/>
      </w:divBdr>
    </w:div>
    <w:div w:id="115410347">
      <w:bodyDiv w:val="1"/>
      <w:marLeft w:val="0"/>
      <w:marRight w:val="0"/>
      <w:marTop w:val="0"/>
      <w:marBottom w:val="0"/>
      <w:divBdr>
        <w:top w:val="none" w:sz="0" w:space="0" w:color="auto"/>
        <w:left w:val="none" w:sz="0" w:space="0" w:color="auto"/>
        <w:bottom w:val="none" w:sz="0" w:space="0" w:color="auto"/>
        <w:right w:val="none" w:sz="0" w:space="0" w:color="auto"/>
      </w:divBdr>
    </w:div>
    <w:div w:id="119612423">
      <w:bodyDiv w:val="1"/>
      <w:marLeft w:val="0"/>
      <w:marRight w:val="0"/>
      <w:marTop w:val="0"/>
      <w:marBottom w:val="0"/>
      <w:divBdr>
        <w:top w:val="none" w:sz="0" w:space="0" w:color="auto"/>
        <w:left w:val="none" w:sz="0" w:space="0" w:color="auto"/>
        <w:bottom w:val="none" w:sz="0" w:space="0" w:color="auto"/>
        <w:right w:val="none" w:sz="0" w:space="0" w:color="auto"/>
      </w:divBdr>
      <w:divsChild>
        <w:div w:id="1794056631">
          <w:marLeft w:val="0"/>
          <w:marRight w:val="0"/>
          <w:marTop w:val="0"/>
          <w:marBottom w:val="0"/>
          <w:divBdr>
            <w:top w:val="none" w:sz="0" w:space="0" w:color="auto"/>
            <w:left w:val="none" w:sz="0" w:space="0" w:color="auto"/>
            <w:bottom w:val="none" w:sz="0" w:space="0" w:color="auto"/>
            <w:right w:val="none" w:sz="0" w:space="0" w:color="auto"/>
          </w:divBdr>
        </w:div>
      </w:divsChild>
    </w:div>
    <w:div w:id="149291302">
      <w:bodyDiv w:val="1"/>
      <w:marLeft w:val="0"/>
      <w:marRight w:val="0"/>
      <w:marTop w:val="0"/>
      <w:marBottom w:val="0"/>
      <w:divBdr>
        <w:top w:val="none" w:sz="0" w:space="0" w:color="auto"/>
        <w:left w:val="none" w:sz="0" w:space="0" w:color="auto"/>
        <w:bottom w:val="none" w:sz="0" w:space="0" w:color="auto"/>
        <w:right w:val="none" w:sz="0" w:space="0" w:color="auto"/>
      </w:divBdr>
    </w:div>
    <w:div w:id="228349901">
      <w:bodyDiv w:val="1"/>
      <w:marLeft w:val="0"/>
      <w:marRight w:val="0"/>
      <w:marTop w:val="0"/>
      <w:marBottom w:val="0"/>
      <w:divBdr>
        <w:top w:val="none" w:sz="0" w:space="0" w:color="auto"/>
        <w:left w:val="none" w:sz="0" w:space="0" w:color="auto"/>
        <w:bottom w:val="none" w:sz="0" w:space="0" w:color="auto"/>
        <w:right w:val="none" w:sz="0" w:space="0" w:color="auto"/>
      </w:divBdr>
    </w:div>
    <w:div w:id="426851517">
      <w:bodyDiv w:val="1"/>
      <w:marLeft w:val="0"/>
      <w:marRight w:val="0"/>
      <w:marTop w:val="0"/>
      <w:marBottom w:val="0"/>
      <w:divBdr>
        <w:top w:val="none" w:sz="0" w:space="0" w:color="auto"/>
        <w:left w:val="none" w:sz="0" w:space="0" w:color="auto"/>
        <w:bottom w:val="none" w:sz="0" w:space="0" w:color="auto"/>
        <w:right w:val="none" w:sz="0" w:space="0" w:color="auto"/>
      </w:divBdr>
    </w:div>
    <w:div w:id="512232465">
      <w:bodyDiv w:val="1"/>
      <w:marLeft w:val="0"/>
      <w:marRight w:val="0"/>
      <w:marTop w:val="0"/>
      <w:marBottom w:val="0"/>
      <w:divBdr>
        <w:top w:val="none" w:sz="0" w:space="0" w:color="auto"/>
        <w:left w:val="none" w:sz="0" w:space="0" w:color="auto"/>
        <w:bottom w:val="none" w:sz="0" w:space="0" w:color="auto"/>
        <w:right w:val="none" w:sz="0" w:space="0" w:color="auto"/>
      </w:divBdr>
    </w:div>
    <w:div w:id="535041137">
      <w:bodyDiv w:val="1"/>
      <w:marLeft w:val="0"/>
      <w:marRight w:val="0"/>
      <w:marTop w:val="0"/>
      <w:marBottom w:val="0"/>
      <w:divBdr>
        <w:top w:val="none" w:sz="0" w:space="0" w:color="auto"/>
        <w:left w:val="none" w:sz="0" w:space="0" w:color="auto"/>
        <w:bottom w:val="none" w:sz="0" w:space="0" w:color="auto"/>
        <w:right w:val="none" w:sz="0" w:space="0" w:color="auto"/>
      </w:divBdr>
    </w:div>
    <w:div w:id="587619900">
      <w:bodyDiv w:val="1"/>
      <w:marLeft w:val="0"/>
      <w:marRight w:val="0"/>
      <w:marTop w:val="0"/>
      <w:marBottom w:val="0"/>
      <w:divBdr>
        <w:top w:val="none" w:sz="0" w:space="0" w:color="auto"/>
        <w:left w:val="none" w:sz="0" w:space="0" w:color="auto"/>
        <w:bottom w:val="none" w:sz="0" w:space="0" w:color="auto"/>
        <w:right w:val="none" w:sz="0" w:space="0" w:color="auto"/>
      </w:divBdr>
      <w:divsChild>
        <w:div w:id="1899129798">
          <w:marLeft w:val="0"/>
          <w:marRight w:val="0"/>
          <w:marTop w:val="0"/>
          <w:marBottom w:val="0"/>
          <w:divBdr>
            <w:top w:val="none" w:sz="0" w:space="0" w:color="auto"/>
            <w:left w:val="none" w:sz="0" w:space="0" w:color="auto"/>
            <w:bottom w:val="none" w:sz="0" w:space="0" w:color="auto"/>
            <w:right w:val="none" w:sz="0" w:space="0" w:color="auto"/>
          </w:divBdr>
        </w:div>
        <w:div w:id="1101409846">
          <w:marLeft w:val="0"/>
          <w:marRight w:val="0"/>
          <w:marTop w:val="0"/>
          <w:marBottom w:val="0"/>
          <w:divBdr>
            <w:top w:val="none" w:sz="0" w:space="0" w:color="auto"/>
            <w:left w:val="none" w:sz="0" w:space="0" w:color="auto"/>
            <w:bottom w:val="none" w:sz="0" w:space="0" w:color="auto"/>
            <w:right w:val="none" w:sz="0" w:space="0" w:color="auto"/>
          </w:divBdr>
        </w:div>
        <w:div w:id="1254822274">
          <w:marLeft w:val="0"/>
          <w:marRight w:val="0"/>
          <w:marTop w:val="100"/>
          <w:marBottom w:val="100"/>
          <w:divBdr>
            <w:top w:val="none" w:sz="0" w:space="0" w:color="auto"/>
            <w:left w:val="none" w:sz="0" w:space="0" w:color="auto"/>
            <w:bottom w:val="none" w:sz="0" w:space="0" w:color="auto"/>
            <w:right w:val="none" w:sz="0" w:space="0" w:color="auto"/>
          </w:divBdr>
          <w:divsChild>
            <w:div w:id="1700736188">
              <w:marLeft w:val="0"/>
              <w:marRight w:val="0"/>
              <w:marTop w:val="0"/>
              <w:marBottom w:val="0"/>
              <w:divBdr>
                <w:top w:val="none" w:sz="0" w:space="0" w:color="auto"/>
                <w:left w:val="none" w:sz="0" w:space="0" w:color="auto"/>
                <w:bottom w:val="none" w:sz="0" w:space="0" w:color="auto"/>
                <w:right w:val="none" w:sz="0" w:space="0" w:color="auto"/>
              </w:divBdr>
              <w:divsChild>
                <w:div w:id="1134909798">
                  <w:marLeft w:val="0"/>
                  <w:marRight w:val="0"/>
                  <w:marTop w:val="0"/>
                  <w:marBottom w:val="0"/>
                  <w:divBdr>
                    <w:top w:val="none" w:sz="0" w:space="0" w:color="auto"/>
                    <w:left w:val="none" w:sz="0" w:space="0" w:color="auto"/>
                    <w:bottom w:val="single" w:sz="36" w:space="0" w:color="10147E"/>
                    <w:right w:val="none" w:sz="0" w:space="0" w:color="auto"/>
                  </w:divBdr>
                  <w:divsChild>
                    <w:div w:id="678698408">
                      <w:marLeft w:val="0"/>
                      <w:marRight w:val="0"/>
                      <w:marTop w:val="0"/>
                      <w:marBottom w:val="0"/>
                      <w:divBdr>
                        <w:top w:val="none" w:sz="0" w:space="0" w:color="auto"/>
                        <w:left w:val="none" w:sz="0" w:space="0" w:color="auto"/>
                        <w:bottom w:val="none" w:sz="0" w:space="0" w:color="auto"/>
                        <w:right w:val="none" w:sz="0" w:space="0" w:color="auto"/>
                      </w:divBdr>
                      <w:divsChild>
                        <w:div w:id="2016759187">
                          <w:marLeft w:val="0"/>
                          <w:marRight w:val="0"/>
                          <w:marTop w:val="0"/>
                          <w:marBottom w:val="0"/>
                          <w:divBdr>
                            <w:top w:val="none" w:sz="0" w:space="0" w:color="auto"/>
                            <w:left w:val="none" w:sz="0" w:space="0" w:color="auto"/>
                            <w:bottom w:val="none" w:sz="0" w:space="0" w:color="auto"/>
                            <w:right w:val="none" w:sz="0" w:space="0" w:color="auto"/>
                          </w:divBdr>
                          <w:divsChild>
                            <w:div w:id="1721202332">
                              <w:marLeft w:val="0"/>
                              <w:marRight w:val="0"/>
                              <w:marTop w:val="0"/>
                              <w:marBottom w:val="0"/>
                              <w:divBdr>
                                <w:top w:val="none" w:sz="0" w:space="0" w:color="auto"/>
                                <w:left w:val="none" w:sz="0" w:space="0" w:color="auto"/>
                                <w:bottom w:val="none" w:sz="0" w:space="0" w:color="auto"/>
                                <w:right w:val="none" w:sz="0" w:space="0" w:color="auto"/>
                              </w:divBdr>
                              <w:divsChild>
                                <w:div w:id="435180139">
                                  <w:marLeft w:val="0"/>
                                  <w:marRight w:val="0"/>
                                  <w:marTop w:val="0"/>
                                  <w:marBottom w:val="0"/>
                                  <w:divBdr>
                                    <w:top w:val="none" w:sz="0" w:space="0" w:color="auto"/>
                                    <w:left w:val="none" w:sz="0" w:space="0" w:color="auto"/>
                                    <w:bottom w:val="none" w:sz="0" w:space="0" w:color="auto"/>
                                    <w:right w:val="none" w:sz="0" w:space="0" w:color="auto"/>
                                  </w:divBdr>
                                  <w:divsChild>
                                    <w:div w:id="73744159">
                                      <w:marLeft w:val="0"/>
                                      <w:marRight w:val="0"/>
                                      <w:marTop w:val="0"/>
                                      <w:marBottom w:val="0"/>
                                      <w:divBdr>
                                        <w:top w:val="none" w:sz="0" w:space="0" w:color="auto"/>
                                        <w:left w:val="none" w:sz="0" w:space="0" w:color="auto"/>
                                        <w:bottom w:val="none" w:sz="0" w:space="0" w:color="auto"/>
                                        <w:right w:val="none" w:sz="0" w:space="0" w:color="auto"/>
                                      </w:divBdr>
                                      <w:divsChild>
                                        <w:div w:id="1166937469">
                                          <w:marLeft w:val="0"/>
                                          <w:marRight w:val="0"/>
                                          <w:marTop w:val="0"/>
                                          <w:marBottom w:val="0"/>
                                          <w:divBdr>
                                            <w:top w:val="none" w:sz="0" w:space="0" w:color="auto"/>
                                            <w:left w:val="none" w:sz="0" w:space="0" w:color="auto"/>
                                            <w:bottom w:val="none" w:sz="0" w:space="0" w:color="auto"/>
                                            <w:right w:val="none" w:sz="0" w:space="0" w:color="auto"/>
                                          </w:divBdr>
                                          <w:divsChild>
                                            <w:div w:id="824275468">
                                              <w:marLeft w:val="75"/>
                                              <w:marRight w:val="75"/>
                                              <w:marTop w:val="0"/>
                                              <w:marBottom w:val="0"/>
                                              <w:divBdr>
                                                <w:top w:val="none" w:sz="0" w:space="0" w:color="auto"/>
                                                <w:left w:val="none" w:sz="0" w:space="0" w:color="auto"/>
                                                <w:bottom w:val="none" w:sz="0" w:space="0" w:color="auto"/>
                                                <w:right w:val="none" w:sz="0" w:space="0" w:color="auto"/>
                                              </w:divBdr>
                                              <w:divsChild>
                                                <w:div w:id="1980110611">
                                                  <w:marLeft w:val="0"/>
                                                  <w:marRight w:val="0"/>
                                                  <w:marTop w:val="0"/>
                                                  <w:marBottom w:val="0"/>
                                                  <w:divBdr>
                                                    <w:top w:val="none" w:sz="0" w:space="0" w:color="auto"/>
                                                    <w:left w:val="none" w:sz="0" w:space="0" w:color="auto"/>
                                                    <w:bottom w:val="none" w:sz="0" w:space="0" w:color="auto"/>
                                                    <w:right w:val="none" w:sz="0" w:space="0" w:color="auto"/>
                                                  </w:divBdr>
                                                  <w:divsChild>
                                                    <w:div w:id="169491307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423691122">
                                              <w:marLeft w:val="75"/>
                                              <w:marRight w:val="75"/>
                                              <w:marTop w:val="0"/>
                                              <w:marBottom w:val="0"/>
                                              <w:divBdr>
                                                <w:top w:val="none" w:sz="0" w:space="0" w:color="auto"/>
                                                <w:left w:val="none" w:sz="0" w:space="0" w:color="auto"/>
                                                <w:bottom w:val="none" w:sz="0" w:space="0" w:color="auto"/>
                                                <w:right w:val="none" w:sz="0" w:space="0" w:color="auto"/>
                                              </w:divBdr>
                                              <w:divsChild>
                                                <w:div w:id="2056927313">
                                                  <w:marLeft w:val="0"/>
                                                  <w:marRight w:val="0"/>
                                                  <w:marTop w:val="0"/>
                                                  <w:marBottom w:val="0"/>
                                                  <w:divBdr>
                                                    <w:top w:val="none" w:sz="0" w:space="0" w:color="auto"/>
                                                    <w:left w:val="none" w:sz="0" w:space="0" w:color="auto"/>
                                                    <w:bottom w:val="none" w:sz="0" w:space="0" w:color="auto"/>
                                                    <w:right w:val="none" w:sz="0" w:space="0" w:color="auto"/>
                                                  </w:divBdr>
                                                  <w:divsChild>
                                                    <w:div w:id="2002655727">
                                                      <w:marLeft w:val="0"/>
                                                      <w:marRight w:val="0"/>
                                                      <w:marTop w:val="0"/>
                                                      <w:marBottom w:val="0"/>
                                                      <w:divBdr>
                                                        <w:top w:val="none" w:sz="0" w:space="0" w:color="auto"/>
                                                        <w:left w:val="none" w:sz="0" w:space="0" w:color="auto"/>
                                                        <w:bottom w:val="none" w:sz="0" w:space="0" w:color="auto"/>
                                                        <w:right w:val="none" w:sz="0" w:space="0" w:color="auto"/>
                                                      </w:divBdr>
                                                      <w:divsChild>
                                                        <w:div w:id="1241795827">
                                                          <w:marLeft w:val="0"/>
                                                          <w:marRight w:val="0"/>
                                                          <w:marTop w:val="0"/>
                                                          <w:marBottom w:val="0"/>
                                                          <w:divBdr>
                                                            <w:top w:val="none" w:sz="0" w:space="0" w:color="auto"/>
                                                            <w:left w:val="none" w:sz="0" w:space="0" w:color="auto"/>
                                                            <w:bottom w:val="none" w:sz="0" w:space="0" w:color="auto"/>
                                                            <w:right w:val="none" w:sz="0" w:space="0" w:color="auto"/>
                                                          </w:divBdr>
                                                          <w:divsChild>
                                                            <w:div w:id="809253544">
                                                              <w:marLeft w:val="0"/>
                                                              <w:marRight w:val="0"/>
                                                              <w:marTop w:val="0"/>
                                                              <w:marBottom w:val="0"/>
                                                              <w:divBdr>
                                                                <w:top w:val="none" w:sz="0" w:space="0" w:color="auto"/>
                                                                <w:left w:val="none" w:sz="0" w:space="0" w:color="auto"/>
                                                                <w:bottom w:val="none" w:sz="0" w:space="0" w:color="auto"/>
                                                                <w:right w:val="none" w:sz="0" w:space="0" w:color="auto"/>
                                                              </w:divBdr>
                                                              <w:divsChild>
                                                                <w:div w:id="760755816">
                                                                  <w:marLeft w:val="0"/>
                                                                  <w:marRight w:val="0"/>
                                                                  <w:marTop w:val="0"/>
                                                                  <w:marBottom w:val="0"/>
                                                                  <w:divBdr>
                                                                    <w:top w:val="none" w:sz="0" w:space="0" w:color="auto"/>
                                                                    <w:left w:val="none" w:sz="0" w:space="0" w:color="auto"/>
                                                                    <w:bottom w:val="none" w:sz="0" w:space="0" w:color="auto"/>
                                                                    <w:right w:val="none" w:sz="0" w:space="0" w:color="auto"/>
                                                                  </w:divBdr>
                                                                  <w:divsChild>
                                                                    <w:div w:id="1692028875">
                                                                      <w:marLeft w:val="0"/>
                                                                      <w:marRight w:val="0"/>
                                                                      <w:marTop w:val="45"/>
                                                                      <w:marBottom w:val="0"/>
                                                                      <w:divBdr>
                                                                        <w:top w:val="none" w:sz="0" w:space="0" w:color="auto"/>
                                                                        <w:left w:val="none" w:sz="0" w:space="0" w:color="auto"/>
                                                                        <w:bottom w:val="none" w:sz="0" w:space="0" w:color="auto"/>
                                                                        <w:right w:val="none" w:sz="0" w:space="0" w:color="auto"/>
                                                                      </w:divBdr>
                                                                    </w:div>
                                                                  </w:divsChild>
                                                                </w:div>
                                                                <w:div w:id="855651860">
                                                                  <w:marLeft w:val="0"/>
                                                                  <w:marRight w:val="0"/>
                                                                  <w:marTop w:val="75"/>
                                                                  <w:marBottom w:val="0"/>
                                                                  <w:divBdr>
                                                                    <w:top w:val="none" w:sz="0" w:space="0" w:color="auto"/>
                                                                    <w:left w:val="none" w:sz="0" w:space="0" w:color="auto"/>
                                                                    <w:bottom w:val="none" w:sz="0" w:space="0" w:color="auto"/>
                                                                    <w:right w:val="none" w:sz="0" w:space="0" w:color="auto"/>
                                                                  </w:divBdr>
                                                                  <w:divsChild>
                                                                    <w:div w:id="14085744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95865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455298">
                  <w:marLeft w:val="0"/>
                  <w:marRight w:val="0"/>
                  <w:marTop w:val="0"/>
                  <w:marBottom w:val="0"/>
                  <w:divBdr>
                    <w:top w:val="none" w:sz="0" w:space="0" w:color="auto"/>
                    <w:left w:val="none" w:sz="0" w:space="0" w:color="auto"/>
                    <w:bottom w:val="none" w:sz="0" w:space="0" w:color="auto"/>
                    <w:right w:val="none" w:sz="0" w:space="0" w:color="auto"/>
                  </w:divBdr>
                  <w:divsChild>
                    <w:div w:id="1892183261">
                      <w:marLeft w:val="0"/>
                      <w:marRight w:val="0"/>
                      <w:marTop w:val="0"/>
                      <w:marBottom w:val="0"/>
                      <w:divBdr>
                        <w:top w:val="none" w:sz="0" w:space="0" w:color="auto"/>
                        <w:left w:val="none" w:sz="0" w:space="0" w:color="auto"/>
                        <w:bottom w:val="none" w:sz="0" w:space="0" w:color="auto"/>
                        <w:right w:val="none" w:sz="0" w:space="0" w:color="auto"/>
                      </w:divBdr>
                      <w:divsChild>
                        <w:div w:id="1704482605">
                          <w:marLeft w:val="0"/>
                          <w:marRight w:val="0"/>
                          <w:marTop w:val="0"/>
                          <w:marBottom w:val="0"/>
                          <w:divBdr>
                            <w:top w:val="none" w:sz="0" w:space="0" w:color="auto"/>
                            <w:left w:val="none" w:sz="0" w:space="0" w:color="auto"/>
                            <w:bottom w:val="none" w:sz="0" w:space="0" w:color="auto"/>
                            <w:right w:val="none" w:sz="0" w:space="0" w:color="auto"/>
                          </w:divBdr>
                          <w:divsChild>
                            <w:div w:id="1726835872">
                              <w:marLeft w:val="0"/>
                              <w:marRight w:val="0"/>
                              <w:marTop w:val="0"/>
                              <w:marBottom w:val="0"/>
                              <w:divBdr>
                                <w:top w:val="none" w:sz="0" w:space="0" w:color="auto"/>
                                <w:left w:val="none" w:sz="0" w:space="0" w:color="auto"/>
                                <w:bottom w:val="none" w:sz="0" w:space="0" w:color="auto"/>
                                <w:right w:val="none" w:sz="0" w:space="0" w:color="auto"/>
                              </w:divBdr>
                              <w:divsChild>
                                <w:div w:id="151334629">
                                  <w:marLeft w:val="0"/>
                                  <w:marRight w:val="0"/>
                                  <w:marTop w:val="0"/>
                                  <w:marBottom w:val="0"/>
                                  <w:divBdr>
                                    <w:top w:val="none" w:sz="0" w:space="0" w:color="auto"/>
                                    <w:left w:val="none" w:sz="0" w:space="0" w:color="auto"/>
                                    <w:bottom w:val="none" w:sz="0" w:space="0" w:color="auto"/>
                                    <w:right w:val="none" w:sz="0" w:space="0" w:color="auto"/>
                                  </w:divBdr>
                                  <w:divsChild>
                                    <w:div w:id="947782523">
                                      <w:marLeft w:val="0"/>
                                      <w:marRight w:val="0"/>
                                      <w:marTop w:val="0"/>
                                      <w:marBottom w:val="0"/>
                                      <w:divBdr>
                                        <w:top w:val="none" w:sz="0" w:space="0" w:color="auto"/>
                                        <w:left w:val="none" w:sz="0" w:space="0" w:color="auto"/>
                                        <w:bottom w:val="none" w:sz="0" w:space="0" w:color="auto"/>
                                        <w:right w:val="none" w:sz="0" w:space="0" w:color="auto"/>
                                      </w:divBdr>
                                      <w:divsChild>
                                        <w:div w:id="102072040">
                                          <w:marLeft w:val="0"/>
                                          <w:marRight w:val="0"/>
                                          <w:marTop w:val="0"/>
                                          <w:marBottom w:val="0"/>
                                          <w:divBdr>
                                            <w:top w:val="none" w:sz="0" w:space="0" w:color="auto"/>
                                            <w:left w:val="none" w:sz="0" w:space="0" w:color="auto"/>
                                            <w:bottom w:val="none" w:sz="0" w:space="0" w:color="auto"/>
                                            <w:right w:val="none" w:sz="0" w:space="0" w:color="auto"/>
                                          </w:divBdr>
                                          <w:divsChild>
                                            <w:div w:id="928007787">
                                              <w:marLeft w:val="0"/>
                                              <w:marRight w:val="0"/>
                                              <w:marTop w:val="0"/>
                                              <w:marBottom w:val="0"/>
                                              <w:divBdr>
                                                <w:top w:val="none" w:sz="0" w:space="0" w:color="auto"/>
                                                <w:left w:val="none" w:sz="0" w:space="0" w:color="auto"/>
                                                <w:bottom w:val="none" w:sz="0" w:space="0" w:color="auto"/>
                                                <w:right w:val="none" w:sz="0" w:space="0" w:color="auto"/>
                                              </w:divBdr>
                                              <w:divsChild>
                                                <w:div w:id="2103336892">
                                                  <w:marLeft w:val="0"/>
                                                  <w:marRight w:val="0"/>
                                                  <w:marTop w:val="0"/>
                                                  <w:marBottom w:val="0"/>
                                                  <w:divBdr>
                                                    <w:top w:val="none" w:sz="0" w:space="0" w:color="auto"/>
                                                    <w:left w:val="none" w:sz="0" w:space="0" w:color="auto"/>
                                                    <w:bottom w:val="none" w:sz="0" w:space="0" w:color="auto"/>
                                                    <w:right w:val="none" w:sz="0" w:space="0" w:color="auto"/>
                                                  </w:divBdr>
                                                  <w:divsChild>
                                                    <w:div w:id="824705764">
                                                      <w:marLeft w:val="0"/>
                                                      <w:marRight w:val="0"/>
                                                      <w:marTop w:val="0"/>
                                                      <w:marBottom w:val="0"/>
                                                      <w:divBdr>
                                                        <w:top w:val="none" w:sz="0" w:space="0" w:color="auto"/>
                                                        <w:left w:val="none" w:sz="0" w:space="0" w:color="auto"/>
                                                        <w:bottom w:val="none" w:sz="0" w:space="0" w:color="auto"/>
                                                        <w:right w:val="none" w:sz="0" w:space="0" w:color="auto"/>
                                                      </w:divBdr>
                                                      <w:divsChild>
                                                        <w:div w:id="922567632">
                                                          <w:marLeft w:val="0"/>
                                                          <w:marRight w:val="0"/>
                                                          <w:marTop w:val="0"/>
                                                          <w:marBottom w:val="0"/>
                                                          <w:divBdr>
                                                            <w:top w:val="none" w:sz="0" w:space="0" w:color="auto"/>
                                                            <w:left w:val="none" w:sz="0" w:space="0" w:color="auto"/>
                                                            <w:bottom w:val="none" w:sz="0" w:space="0" w:color="auto"/>
                                                            <w:right w:val="none" w:sz="0" w:space="0" w:color="auto"/>
                                                          </w:divBdr>
                                                          <w:divsChild>
                                                            <w:div w:id="1937519427">
                                                              <w:marLeft w:val="0"/>
                                                              <w:marRight w:val="0"/>
                                                              <w:marTop w:val="0"/>
                                                              <w:marBottom w:val="0"/>
                                                              <w:divBdr>
                                                                <w:top w:val="none" w:sz="0" w:space="0" w:color="auto"/>
                                                                <w:left w:val="none" w:sz="0" w:space="0" w:color="auto"/>
                                                                <w:bottom w:val="none" w:sz="0" w:space="0" w:color="auto"/>
                                                                <w:right w:val="none" w:sz="0" w:space="0" w:color="auto"/>
                                                              </w:divBdr>
                                                              <w:divsChild>
                                                                <w:div w:id="27726582">
                                                                  <w:marLeft w:val="0"/>
                                                                  <w:marRight w:val="0"/>
                                                                  <w:marTop w:val="0"/>
                                                                  <w:marBottom w:val="0"/>
                                                                  <w:divBdr>
                                                                    <w:top w:val="none" w:sz="0" w:space="0" w:color="auto"/>
                                                                    <w:left w:val="none" w:sz="0" w:space="0" w:color="auto"/>
                                                                    <w:bottom w:val="none" w:sz="0" w:space="0" w:color="auto"/>
                                                                    <w:right w:val="none" w:sz="0" w:space="0" w:color="auto"/>
                                                                  </w:divBdr>
                                                                </w:div>
                                                                <w:div w:id="1699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9528">
                                                  <w:marLeft w:val="0"/>
                                                  <w:marRight w:val="0"/>
                                                  <w:marTop w:val="0"/>
                                                  <w:marBottom w:val="0"/>
                                                  <w:divBdr>
                                                    <w:top w:val="none" w:sz="0" w:space="0" w:color="auto"/>
                                                    <w:left w:val="none" w:sz="0" w:space="0" w:color="auto"/>
                                                    <w:bottom w:val="none" w:sz="0" w:space="0" w:color="auto"/>
                                                    <w:right w:val="none" w:sz="0" w:space="0" w:color="auto"/>
                                                  </w:divBdr>
                                                  <w:divsChild>
                                                    <w:div w:id="319389267">
                                                      <w:marLeft w:val="0"/>
                                                      <w:marRight w:val="0"/>
                                                      <w:marTop w:val="0"/>
                                                      <w:marBottom w:val="0"/>
                                                      <w:divBdr>
                                                        <w:top w:val="none" w:sz="0" w:space="0" w:color="auto"/>
                                                        <w:left w:val="none" w:sz="0" w:space="0" w:color="auto"/>
                                                        <w:bottom w:val="none" w:sz="0" w:space="0" w:color="auto"/>
                                                        <w:right w:val="none" w:sz="0" w:space="0" w:color="auto"/>
                                                      </w:divBdr>
                                                      <w:divsChild>
                                                        <w:div w:id="2065181563">
                                                          <w:marLeft w:val="105"/>
                                                          <w:marRight w:val="105"/>
                                                          <w:marTop w:val="105"/>
                                                          <w:marBottom w:val="105"/>
                                                          <w:divBdr>
                                                            <w:top w:val="none" w:sz="0" w:space="0" w:color="auto"/>
                                                            <w:left w:val="none" w:sz="0" w:space="0" w:color="auto"/>
                                                            <w:bottom w:val="none" w:sz="0" w:space="0" w:color="auto"/>
                                                            <w:right w:val="none" w:sz="0" w:space="0" w:color="auto"/>
                                                          </w:divBdr>
                                                          <w:divsChild>
                                                            <w:div w:id="1074160580">
                                                              <w:marLeft w:val="0"/>
                                                              <w:marRight w:val="0"/>
                                                              <w:marTop w:val="0"/>
                                                              <w:marBottom w:val="0"/>
                                                              <w:divBdr>
                                                                <w:top w:val="none" w:sz="0" w:space="0" w:color="auto"/>
                                                                <w:left w:val="none" w:sz="0" w:space="0" w:color="auto"/>
                                                                <w:bottom w:val="none" w:sz="0" w:space="0" w:color="auto"/>
                                                                <w:right w:val="none" w:sz="0" w:space="0" w:color="auto"/>
                                                              </w:divBdr>
                                                              <w:divsChild>
                                                                <w:div w:id="1125856728">
                                                                  <w:marLeft w:val="0"/>
                                                                  <w:marRight w:val="0"/>
                                                                  <w:marTop w:val="0"/>
                                                                  <w:marBottom w:val="0"/>
                                                                  <w:divBdr>
                                                                    <w:top w:val="none" w:sz="0" w:space="0" w:color="auto"/>
                                                                    <w:left w:val="none" w:sz="0" w:space="0" w:color="auto"/>
                                                                    <w:bottom w:val="none" w:sz="0" w:space="0" w:color="auto"/>
                                                                    <w:right w:val="none" w:sz="0" w:space="0" w:color="auto"/>
                                                                  </w:divBdr>
                                                                  <w:divsChild>
                                                                    <w:div w:id="1118255048">
                                                                      <w:marLeft w:val="0"/>
                                                                      <w:marRight w:val="0"/>
                                                                      <w:marTop w:val="0"/>
                                                                      <w:marBottom w:val="0"/>
                                                                      <w:divBdr>
                                                                        <w:top w:val="none" w:sz="0" w:space="0" w:color="auto"/>
                                                                        <w:left w:val="none" w:sz="0" w:space="0" w:color="auto"/>
                                                                        <w:bottom w:val="none" w:sz="0" w:space="0" w:color="auto"/>
                                                                        <w:right w:val="none" w:sz="0" w:space="0" w:color="auto"/>
                                                                      </w:divBdr>
                                                                    </w:div>
                                                                    <w:div w:id="498429044">
                                                                      <w:marLeft w:val="105"/>
                                                                      <w:marRight w:val="0"/>
                                                                      <w:marTop w:val="0"/>
                                                                      <w:marBottom w:val="0"/>
                                                                      <w:divBdr>
                                                                        <w:top w:val="none" w:sz="0" w:space="0" w:color="auto"/>
                                                                        <w:left w:val="none" w:sz="0" w:space="0" w:color="auto"/>
                                                                        <w:bottom w:val="none" w:sz="0" w:space="0" w:color="auto"/>
                                                                        <w:right w:val="none" w:sz="0" w:space="0" w:color="auto"/>
                                                                      </w:divBdr>
                                                                      <w:divsChild>
                                                                        <w:div w:id="446897362">
                                                                          <w:marLeft w:val="0"/>
                                                                          <w:marRight w:val="0"/>
                                                                          <w:marTop w:val="0"/>
                                                                          <w:marBottom w:val="0"/>
                                                                          <w:divBdr>
                                                                            <w:top w:val="none" w:sz="0" w:space="0" w:color="auto"/>
                                                                            <w:left w:val="none" w:sz="0" w:space="0" w:color="auto"/>
                                                                            <w:bottom w:val="none" w:sz="0" w:space="0" w:color="auto"/>
                                                                            <w:right w:val="none" w:sz="0" w:space="0" w:color="auto"/>
                                                                          </w:divBdr>
                                                                        </w:div>
                                                                        <w:div w:id="1823307468">
                                                                          <w:marLeft w:val="0"/>
                                                                          <w:marRight w:val="0"/>
                                                                          <w:marTop w:val="0"/>
                                                                          <w:marBottom w:val="0"/>
                                                                          <w:divBdr>
                                                                            <w:top w:val="none" w:sz="0" w:space="0" w:color="auto"/>
                                                                            <w:left w:val="none" w:sz="0" w:space="0" w:color="auto"/>
                                                                            <w:bottom w:val="none" w:sz="0" w:space="0" w:color="auto"/>
                                                                            <w:right w:val="none" w:sz="0" w:space="0" w:color="auto"/>
                                                                          </w:divBdr>
                                                                          <w:divsChild>
                                                                            <w:div w:id="288631971">
                                                                              <w:marLeft w:val="0"/>
                                                                              <w:marRight w:val="0"/>
                                                                              <w:marTop w:val="360"/>
                                                                              <w:marBottom w:val="105"/>
                                                                              <w:divBdr>
                                                                                <w:top w:val="none" w:sz="0" w:space="0" w:color="auto"/>
                                                                                <w:left w:val="none" w:sz="0" w:space="0" w:color="auto"/>
                                                                                <w:bottom w:val="none" w:sz="0" w:space="0" w:color="auto"/>
                                                                                <w:right w:val="none" w:sz="0" w:space="0" w:color="auto"/>
                                                                              </w:divBdr>
                                                                              <w:divsChild>
                                                                                <w:div w:id="926117492">
                                                                                  <w:marLeft w:val="0"/>
                                                                                  <w:marRight w:val="0"/>
                                                                                  <w:marTop w:val="0"/>
                                                                                  <w:marBottom w:val="0"/>
                                                                                  <w:divBdr>
                                                                                    <w:top w:val="none" w:sz="0" w:space="0" w:color="auto"/>
                                                                                    <w:left w:val="none" w:sz="0" w:space="0" w:color="auto"/>
                                                                                    <w:bottom w:val="none" w:sz="0" w:space="0" w:color="auto"/>
                                                                                    <w:right w:val="none" w:sz="0" w:space="0" w:color="auto"/>
                                                                                  </w:divBdr>
                                                                                  <w:divsChild>
                                                                                    <w:div w:id="6563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787802">
                                  <w:marLeft w:val="0"/>
                                  <w:marRight w:val="0"/>
                                  <w:marTop w:val="0"/>
                                  <w:marBottom w:val="0"/>
                                  <w:divBdr>
                                    <w:top w:val="none" w:sz="0" w:space="0" w:color="auto"/>
                                    <w:left w:val="none" w:sz="0" w:space="0" w:color="auto"/>
                                    <w:bottom w:val="none" w:sz="0" w:space="0" w:color="auto"/>
                                    <w:right w:val="none" w:sz="0" w:space="0" w:color="auto"/>
                                  </w:divBdr>
                                  <w:divsChild>
                                    <w:div w:id="1136801788">
                                      <w:marLeft w:val="0"/>
                                      <w:marRight w:val="0"/>
                                      <w:marTop w:val="0"/>
                                      <w:marBottom w:val="0"/>
                                      <w:divBdr>
                                        <w:top w:val="none" w:sz="0" w:space="0" w:color="auto"/>
                                        <w:left w:val="none" w:sz="0" w:space="0" w:color="auto"/>
                                        <w:bottom w:val="none" w:sz="0" w:space="0" w:color="auto"/>
                                        <w:right w:val="none" w:sz="0" w:space="0" w:color="auto"/>
                                      </w:divBdr>
                                      <w:divsChild>
                                        <w:div w:id="985596823">
                                          <w:marLeft w:val="0"/>
                                          <w:marRight w:val="0"/>
                                          <w:marTop w:val="0"/>
                                          <w:marBottom w:val="0"/>
                                          <w:divBdr>
                                            <w:top w:val="none" w:sz="0" w:space="0" w:color="auto"/>
                                            <w:left w:val="none" w:sz="0" w:space="0" w:color="auto"/>
                                            <w:bottom w:val="none" w:sz="0" w:space="0" w:color="auto"/>
                                            <w:right w:val="none" w:sz="0" w:space="0" w:color="auto"/>
                                          </w:divBdr>
                                          <w:divsChild>
                                            <w:div w:id="2091927952">
                                              <w:marLeft w:val="0"/>
                                              <w:marRight w:val="0"/>
                                              <w:marTop w:val="0"/>
                                              <w:marBottom w:val="0"/>
                                              <w:divBdr>
                                                <w:top w:val="none" w:sz="0" w:space="0" w:color="auto"/>
                                                <w:left w:val="none" w:sz="0" w:space="0" w:color="auto"/>
                                                <w:bottom w:val="none" w:sz="0" w:space="0" w:color="auto"/>
                                                <w:right w:val="none" w:sz="0" w:space="0" w:color="auto"/>
                                              </w:divBdr>
                                              <w:divsChild>
                                                <w:div w:id="1884781586">
                                                  <w:marLeft w:val="75"/>
                                                  <w:marRight w:val="75"/>
                                                  <w:marTop w:val="0"/>
                                                  <w:marBottom w:val="0"/>
                                                  <w:divBdr>
                                                    <w:top w:val="none" w:sz="0" w:space="0" w:color="auto"/>
                                                    <w:left w:val="none" w:sz="0" w:space="0" w:color="auto"/>
                                                    <w:bottom w:val="none" w:sz="0" w:space="0" w:color="auto"/>
                                                    <w:right w:val="none" w:sz="0" w:space="0" w:color="auto"/>
                                                  </w:divBdr>
                                                  <w:divsChild>
                                                    <w:div w:id="256721574">
                                                      <w:marLeft w:val="0"/>
                                                      <w:marRight w:val="0"/>
                                                      <w:marTop w:val="0"/>
                                                      <w:marBottom w:val="0"/>
                                                      <w:divBdr>
                                                        <w:top w:val="none" w:sz="0" w:space="0" w:color="auto"/>
                                                        <w:left w:val="none" w:sz="0" w:space="0" w:color="auto"/>
                                                        <w:bottom w:val="none" w:sz="0" w:space="0" w:color="auto"/>
                                                        <w:right w:val="none" w:sz="0" w:space="0" w:color="auto"/>
                                                      </w:divBdr>
                                                      <w:divsChild>
                                                        <w:div w:id="1317566252">
                                                          <w:marLeft w:val="105"/>
                                                          <w:marRight w:val="105"/>
                                                          <w:marTop w:val="0"/>
                                                          <w:marBottom w:val="0"/>
                                                          <w:divBdr>
                                                            <w:top w:val="none" w:sz="0" w:space="0" w:color="auto"/>
                                                            <w:left w:val="none" w:sz="0" w:space="0" w:color="auto"/>
                                                            <w:bottom w:val="none" w:sz="0" w:space="0" w:color="auto"/>
                                                            <w:right w:val="none" w:sz="0" w:space="0" w:color="auto"/>
                                                          </w:divBdr>
                                                          <w:divsChild>
                                                            <w:div w:id="501820368">
                                                              <w:marLeft w:val="0"/>
                                                              <w:marRight w:val="0"/>
                                                              <w:marTop w:val="0"/>
                                                              <w:marBottom w:val="0"/>
                                                              <w:divBdr>
                                                                <w:top w:val="none" w:sz="0" w:space="0" w:color="auto"/>
                                                                <w:left w:val="none" w:sz="0" w:space="0" w:color="auto"/>
                                                                <w:bottom w:val="none" w:sz="0" w:space="0" w:color="auto"/>
                                                                <w:right w:val="none" w:sz="0" w:space="0" w:color="auto"/>
                                                              </w:divBdr>
                                                              <w:divsChild>
                                                                <w:div w:id="902715826">
                                                                  <w:marLeft w:val="0"/>
                                                                  <w:marRight w:val="0"/>
                                                                  <w:marTop w:val="0"/>
                                                                  <w:marBottom w:val="0"/>
                                                                  <w:divBdr>
                                                                    <w:top w:val="none" w:sz="0" w:space="0" w:color="auto"/>
                                                                    <w:left w:val="none" w:sz="0" w:space="0" w:color="auto"/>
                                                                    <w:bottom w:val="none" w:sz="0" w:space="0" w:color="auto"/>
                                                                    <w:right w:val="none" w:sz="0" w:space="0" w:color="auto"/>
                                                                  </w:divBdr>
                                                                  <w:divsChild>
                                                                    <w:div w:id="2049915149">
                                                                      <w:marLeft w:val="0"/>
                                                                      <w:marRight w:val="0"/>
                                                                      <w:marTop w:val="0"/>
                                                                      <w:marBottom w:val="0"/>
                                                                      <w:divBdr>
                                                                        <w:top w:val="none" w:sz="0" w:space="0" w:color="auto"/>
                                                                        <w:left w:val="none" w:sz="0" w:space="0" w:color="auto"/>
                                                                        <w:bottom w:val="none" w:sz="0" w:space="0" w:color="auto"/>
                                                                        <w:right w:val="none" w:sz="0" w:space="0" w:color="auto"/>
                                                                      </w:divBdr>
                                                                      <w:divsChild>
                                                                        <w:div w:id="583340494">
                                                                          <w:marLeft w:val="0"/>
                                                                          <w:marRight w:val="0"/>
                                                                          <w:marTop w:val="0"/>
                                                                          <w:marBottom w:val="0"/>
                                                                          <w:divBdr>
                                                                            <w:top w:val="none" w:sz="0" w:space="0" w:color="auto"/>
                                                                            <w:left w:val="none" w:sz="0" w:space="0" w:color="auto"/>
                                                                            <w:bottom w:val="single" w:sz="6" w:space="0" w:color="auto"/>
                                                                            <w:right w:val="none" w:sz="0" w:space="0" w:color="auto"/>
                                                                          </w:divBdr>
                                                                          <w:divsChild>
                                                                            <w:div w:id="625543404">
                                                                              <w:marLeft w:val="0"/>
                                                                              <w:marRight w:val="0"/>
                                                                              <w:marTop w:val="0"/>
                                                                              <w:marBottom w:val="0"/>
                                                                              <w:divBdr>
                                                                                <w:top w:val="none" w:sz="0" w:space="0" w:color="auto"/>
                                                                                <w:left w:val="none" w:sz="0" w:space="0" w:color="auto"/>
                                                                                <w:bottom w:val="none" w:sz="0" w:space="0" w:color="auto"/>
                                                                                <w:right w:val="none" w:sz="0" w:space="0" w:color="auto"/>
                                                                              </w:divBdr>
                                                                            </w:div>
                                                                            <w:div w:id="1547647464">
                                                                              <w:marLeft w:val="0"/>
                                                                              <w:marRight w:val="0"/>
                                                                              <w:marTop w:val="0"/>
                                                                              <w:marBottom w:val="0"/>
                                                                              <w:divBdr>
                                                                                <w:top w:val="none" w:sz="0" w:space="0" w:color="auto"/>
                                                                                <w:left w:val="none" w:sz="0" w:space="0" w:color="auto"/>
                                                                                <w:bottom w:val="none" w:sz="0" w:space="0" w:color="auto"/>
                                                                                <w:right w:val="none" w:sz="0" w:space="0" w:color="auto"/>
                                                                              </w:divBdr>
                                                                            </w:div>
                                                                          </w:divsChild>
                                                                        </w:div>
                                                                        <w:div w:id="502286928">
                                                                          <w:marLeft w:val="0"/>
                                                                          <w:marRight w:val="0"/>
                                                                          <w:marTop w:val="0"/>
                                                                          <w:marBottom w:val="0"/>
                                                                          <w:divBdr>
                                                                            <w:top w:val="none" w:sz="0" w:space="0" w:color="auto"/>
                                                                            <w:left w:val="none" w:sz="0" w:space="0" w:color="auto"/>
                                                                            <w:bottom w:val="single" w:sz="6" w:space="0" w:color="auto"/>
                                                                            <w:right w:val="none" w:sz="0" w:space="0" w:color="auto"/>
                                                                          </w:divBdr>
                                                                          <w:divsChild>
                                                                            <w:div w:id="115683100">
                                                                              <w:marLeft w:val="0"/>
                                                                              <w:marRight w:val="0"/>
                                                                              <w:marTop w:val="0"/>
                                                                              <w:marBottom w:val="0"/>
                                                                              <w:divBdr>
                                                                                <w:top w:val="none" w:sz="0" w:space="0" w:color="auto"/>
                                                                                <w:left w:val="none" w:sz="0" w:space="0" w:color="auto"/>
                                                                                <w:bottom w:val="none" w:sz="0" w:space="0" w:color="auto"/>
                                                                                <w:right w:val="none" w:sz="0" w:space="0" w:color="auto"/>
                                                                              </w:divBdr>
                                                                            </w:div>
                                                                            <w:div w:id="1743411757">
                                                                              <w:marLeft w:val="0"/>
                                                                              <w:marRight w:val="0"/>
                                                                              <w:marTop w:val="0"/>
                                                                              <w:marBottom w:val="0"/>
                                                                              <w:divBdr>
                                                                                <w:top w:val="none" w:sz="0" w:space="0" w:color="auto"/>
                                                                                <w:left w:val="none" w:sz="0" w:space="0" w:color="auto"/>
                                                                                <w:bottom w:val="none" w:sz="0" w:space="0" w:color="auto"/>
                                                                                <w:right w:val="none" w:sz="0" w:space="0" w:color="auto"/>
                                                                              </w:divBdr>
                                                                            </w:div>
                                                                          </w:divsChild>
                                                                        </w:div>
                                                                        <w:div w:id="69930842">
                                                                          <w:marLeft w:val="0"/>
                                                                          <w:marRight w:val="0"/>
                                                                          <w:marTop w:val="0"/>
                                                                          <w:marBottom w:val="0"/>
                                                                          <w:divBdr>
                                                                            <w:top w:val="none" w:sz="0" w:space="0" w:color="auto"/>
                                                                            <w:left w:val="none" w:sz="0" w:space="0" w:color="auto"/>
                                                                            <w:bottom w:val="none" w:sz="0" w:space="0" w:color="auto"/>
                                                                            <w:right w:val="none" w:sz="0" w:space="0" w:color="auto"/>
                                                                          </w:divBdr>
                                                                          <w:divsChild>
                                                                            <w:div w:id="2111125521">
                                                                              <w:marLeft w:val="0"/>
                                                                              <w:marRight w:val="0"/>
                                                                              <w:marTop w:val="0"/>
                                                                              <w:marBottom w:val="0"/>
                                                                              <w:divBdr>
                                                                                <w:top w:val="none" w:sz="0" w:space="0" w:color="auto"/>
                                                                                <w:left w:val="none" w:sz="0" w:space="0" w:color="auto"/>
                                                                                <w:bottom w:val="single" w:sz="6" w:space="8" w:color="auto"/>
                                                                                <w:right w:val="none" w:sz="0" w:space="0" w:color="auto"/>
                                                                              </w:divBdr>
                                                                              <w:divsChild>
                                                                                <w:div w:id="2078361437">
                                                                                  <w:marLeft w:val="0"/>
                                                                                  <w:marRight w:val="0"/>
                                                                                  <w:marTop w:val="0"/>
                                                                                  <w:marBottom w:val="0"/>
                                                                                  <w:divBdr>
                                                                                    <w:top w:val="none" w:sz="0" w:space="0" w:color="auto"/>
                                                                                    <w:left w:val="none" w:sz="0" w:space="0" w:color="auto"/>
                                                                                    <w:bottom w:val="none" w:sz="0" w:space="0" w:color="auto"/>
                                                                                    <w:right w:val="none" w:sz="0" w:space="0" w:color="auto"/>
                                                                                  </w:divBdr>
                                                                                </w:div>
                                                                                <w:div w:id="15737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28097">
                                                  <w:marLeft w:val="75"/>
                                                  <w:marRight w:val="75"/>
                                                  <w:marTop w:val="0"/>
                                                  <w:marBottom w:val="0"/>
                                                  <w:divBdr>
                                                    <w:top w:val="none" w:sz="0" w:space="0" w:color="auto"/>
                                                    <w:left w:val="none" w:sz="0" w:space="0" w:color="auto"/>
                                                    <w:bottom w:val="none" w:sz="0" w:space="0" w:color="auto"/>
                                                    <w:right w:val="none" w:sz="0" w:space="0" w:color="auto"/>
                                                  </w:divBdr>
                                                  <w:divsChild>
                                                    <w:div w:id="896747426">
                                                      <w:marLeft w:val="0"/>
                                                      <w:marRight w:val="0"/>
                                                      <w:marTop w:val="0"/>
                                                      <w:marBottom w:val="0"/>
                                                      <w:divBdr>
                                                        <w:top w:val="none" w:sz="0" w:space="0" w:color="auto"/>
                                                        <w:left w:val="none" w:sz="0" w:space="0" w:color="auto"/>
                                                        <w:bottom w:val="none" w:sz="0" w:space="0" w:color="auto"/>
                                                        <w:right w:val="none" w:sz="0" w:space="0" w:color="auto"/>
                                                      </w:divBdr>
                                                      <w:divsChild>
                                                        <w:div w:id="929120599">
                                                          <w:marLeft w:val="0"/>
                                                          <w:marRight w:val="0"/>
                                                          <w:marTop w:val="0"/>
                                                          <w:marBottom w:val="0"/>
                                                          <w:divBdr>
                                                            <w:top w:val="none" w:sz="0" w:space="0" w:color="auto"/>
                                                            <w:left w:val="none" w:sz="0" w:space="0" w:color="auto"/>
                                                            <w:bottom w:val="none" w:sz="0" w:space="0" w:color="auto"/>
                                                            <w:right w:val="none" w:sz="0" w:space="0" w:color="auto"/>
                                                          </w:divBdr>
                                                          <w:divsChild>
                                                            <w:div w:id="518278631">
                                                              <w:marLeft w:val="0"/>
                                                              <w:marRight w:val="0"/>
                                                              <w:marTop w:val="0"/>
                                                              <w:marBottom w:val="0"/>
                                                              <w:divBdr>
                                                                <w:top w:val="none" w:sz="0" w:space="0" w:color="auto"/>
                                                                <w:left w:val="none" w:sz="0" w:space="0" w:color="auto"/>
                                                                <w:bottom w:val="none" w:sz="0" w:space="0" w:color="auto"/>
                                                                <w:right w:val="none" w:sz="0" w:space="0" w:color="auto"/>
                                                              </w:divBdr>
                                                              <w:divsChild>
                                                                <w:div w:id="19860518">
                                                                  <w:marLeft w:val="0"/>
                                                                  <w:marRight w:val="0"/>
                                                                  <w:marTop w:val="0"/>
                                                                  <w:marBottom w:val="0"/>
                                                                  <w:divBdr>
                                                                    <w:top w:val="none" w:sz="0" w:space="0" w:color="auto"/>
                                                                    <w:left w:val="none" w:sz="0" w:space="0" w:color="auto"/>
                                                                    <w:bottom w:val="none" w:sz="0" w:space="0" w:color="auto"/>
                                                                    <w:right w:val="none" w:sz="0" w:space="0" w:color="auto"/>
                                                                  </w:divBdr>
                                                                  <w:divsChild>
                                                                    <w:div w:id="484854873">
                                                                      <w:marLeft w:val="0"/>
                                                                      <w:marRight w:val="0"/>
                                                                      <w:marTop w:val="0"/>
                                                                      <w:marBottom w:val="0"/>
                                                                      <w:divBdr>
                                                                        <w:top w:val="none" w:sz="0" w:space="0" w:color="auto"/>
                                                                        <w:left w:val="none" w:sz="0" w:space="0" w:color="auto"/>
                                                                        <w:bottom w:val="none" w:sz="0" w:space="0" w:color="auto"/>
                                                                        <w:right w:val="none" w:sz="0" w:space="0" w:color="auto"/>
                                                                      </w:divBdr>
                                                                      <w:divsChild>
                                                                        <w:div w:id="1878272380">
                                                                          <w:marLeft w:val="0"/>
                                                                          <w:marRight w:val="0"/>
                                                                          <w:marTop w:val="0"/>
                                                                          <w:marBottom w:val="0"/>
                                                                          <w:divBdr>
                                                                            <w:top w:val="none" w:sz="0" w:space="0" w:color="auto"/>
                                                                            <w:left w:val="none" w:sz="0" w:space="0" w:color="auto"/>
                                                                            <w:bottom w:val="none" w:sz="0" w:space="0" w:color="auto"/>
                                                                            <w:right w:val="none" w:sz="0" w:space="0" w:color="auto"/>
                                                                          </w:divBdr>
                                                                          <w:divsChild>
                                                                            <w:div w:id="1978296934">
                                                                              <w:marLeft w:val="0"/>
                                                                              <w:marRight w:val="0"/>
                                                                              <w:marTop w:val="0"/>
                                                                              <w:marBottom w:val="0"/>
                                                                              <w:divBdr>
                                                                                <w:top w:val="none" w:sz="0" w:space="0" w:color="auto"/>
                                                                                <w:left w:val="none" w:sz="0" w:space="0" w:color="auto"/>
                                                                                <w:bottom w:val="none" w:sz="0" w:space="0" w:color="auto"/>
                                                                                <w:right w:val="none" w:sz="0" w:space="0" w:color="auto"/>
                                                                              </w:divBdr>
                                                                              <w:divsChild>
                                                                                <w:div w:id="312104980">
                                                                                  <w:marLeft w:val="0"/>
                                                                                  <w:marRight w:val="0"/>
                                                                                  <w:marTop w:val="0"/>
                                                                                  <w:marBottom w:val="0"/>
                                                                                  <w:divBdr>
                                                                                    <w:top w:val="none" w:sz="0" w:space="0" w:color="auto"/>
                                                                                    <w:left w:val="none" w:sz="0" w:space="0" w:color="auto"/>
                                                                                    <w:bottom w:val="none" w:sz="0" w:space="0" w:color="auto"/>
                                                                                    <w:right w:val="none" w:sz="0" w:space="0" w:color="auto"/>
                                                                                  </w:divBdr>
                                                                                  <w:divsChild>
                                                                                    <w:div w:id="62221870">
                                                                                      <w:marLeft w:val="0"/>
                                                                                      <w:marRight w:val="0"/>
                                                                                      <w:marTop w:val="0"/>
                                                                                      <w:marBottom w:val="0"/>
                                                                                      <w:divBdr>
                                                                                        <w:top w:val="none" w:sz="0" w:space="0" w:color="auto"/>
                                                                                        <w:left w:val="none" w:sz="0" w:space="0" w:color="auto"/>
                                                                                        <w:bottom w:val="none" w:sz="0" w:space="0" w:color="auto"/>
                                                                                        <w:right w:val="none" w:sz="0" w:space="0" w:color="auto"/>
                                                                                      </w:divBdr>
                                                                                      <w:divsChild>
                                                                                        <w:div w:id="2077361826">
                                                                                          <w:marLeft w:val="0"/>
                                                                                          <w:marRight w:val="0"/>
                                                                                          <w:marTop w:val="0"/>
                                                                                          <w:marBottom w:val="0"/>
                                                                                          <w:divBdr>
                                                                                            <w:top w:val="none" w:sz="0" w:space="0" w:color="auto"/>
                                                                                            <w:left w:val="none" w:sz="0" w:space="0" w:color="auto"/>
                                                                                            <w:bottom w:val="none" w:sz="0" w:space="0" w:color="auto"/>
                                                                                            <w:right w:val="none" w:sz="0" w:space="0" w:color="auto"/>
                                                                                          </w:divBdr>
                                                                                        </w:div>
                                                                                        <w:div w:id="539365607">
                                                                                          <w:marLeft w:val="0"/>
                                                                                          <w:marRight w:val="0"/>
                                                                                          <w:marTop w:val="0"/>
                                                                                          <w:marBottom w:val="0"/>
                                                                                          <w:divBdr>
                                                                                            <w:top w:val="none" w:sz="0" w:space="0" w:color="auto"/>
                                                                                            <w:left w:val="none" w:sz="0" w:space="0" w:color="auto"/>
                                                                                            <w:bottom w:val="none" w:sz="0" w:space="0" w:color="auto"/>
                                                                                            <w:right w:val="none" w:sz="0" w:space="0" w:color="auto"/>
                                                                                          </w:divBdr>
                                                                                          <w:divsChild>
                                                                                            <w:div w:id="370349188">
                                                                                              <w:marLeft w:val="0"/>
                                                                                              <w:marRight w:val="0"/>
                                                                                              <w:marTop w:val="0"/>
                                                                                              <w:marBottom w:val="0"/>
                                                                                              <w:divBdr>
                                                                                                <w:top w:val="none" w:sz="0" w:space="0" w:color="auto"/>
                                                                                                <w:left w:val="none" w:sz="0" w:space="0" w:color="auto"/>
                                                                                                <w:bottom w:val="none" w:sz="0" w:space="0" w:color="auto"/>
                                                                                                <w:right w:val="none" w:sz="0" w:space="0" w:color="auto"/>
                                                                                              </w:divBdr>
                                                                                              <w:divsChild>
                                                                                                <w:div w:id="18631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54433">
                                                                                  <w:marLeft w:val="0"/>
                                                                                  <w:marRight w:val="0"/>
                                                                                  <w:marTop w:val="0"/>
                                                                                  <w:marBottom w:val="0"/>
                                                                                  <w:divBdr>
                                                                                    <w:top w:val="none" w:sz="0" w:space="0" w:color="auto"/>
                                                                                    <w:left w:val="none" w:sz="0" w:space="0" w:color="auto"/>
                                                                                    <w:bottom w:val="none" w:sz="0" w:space="0" w:color="auto"/>
                                                                                    <w:right w:val="none" w:sz="0" w:space="0" w:color="auto"/>
                                                                                  </w:divBdr>
                                                                                  <w:divsChild>
                                                                                    <w:div w:id="371425205">
                                                                                      <w:marLeft w:val="0"/>
                                                                                      <w:marRight w:val="0"/>
                                                                                      <w:marTop w:val="0"/>
                                                                                      <w:marBottom w:val="0"/>
                                                                                      <w:divBdr>
                                                                                        <w:top w:val="none" w:sz="0" w:space="0" w:color="auto"/>
                                                                                        <w:left w:val="none" w:sz="0" w:space="0" w:color="auto"/>
                                                                                        <w:bottom w:val="none" w:sz="0" w:space="0" w:color="auto"/>
                                                                                        <w:right w:val="none" w:sz="0" w:space="0" w:color="auto"/>
                                                                                      </w:divBdr>
                                                                                      <w:divsChild>
                                                                                        <w:div w:id="1570654327">
                                                                                          <w:marLeft w:val="0"/>
                                                                                          <w:marRight w:val="0"/>
                                                                                          <w:marTop w:val="0"/>
                                                                                          <w:marBottom w:val="0"/>
                                                                                          <w:divBdr>
                                                                                            <w:top w:val="none" w:sz="0" w:space="0" w:color="auto"/>
                                                                                            <w:left w:val="none" w:sz="0" w:space="0" w:color="auto"/>
                                                                                            <w:bottom w:val="none" w:sz="0" w:space="0" w:color="auto"/>
                                                                                            <w:right w:val="none" w:sz="0" w:space="0" w:color="auto"/>
                                                                                          </w:divBdr>
                                                                                          <w:divsChild>
                                                                                            <w:div w:id="5912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15087">
                                                          <w:marLeft w:val="0"/>
                                                          <w:marRight w:val="0"/>
                                                          <w:marTop w:val="0"/>
                                                          <w:marBottom w:val="0"/>
                                                          <w:divBdr>
                                                            <w:top w:val="none" w:sz="0" w:space="0" w:color="auto"/>
                                                            <w:left w:val="none" w:sz="0" w:space="0" w:color="auto"/>
                                                            <w:bottom w:val="none" w:sz="0" w:space="0" w:color="auto"/>
                                                            <w:right w:val="none" w:sz="0" w:space="0" w:color="auto"/>
                                                          </w:divBdr>
                                                          <w:divsChild>
                                                            <w:div w:id="1790851394">
                                                              <w:marLeft w:val="0"/>
                                                              <w:marRight w:val="0"/>
                                                              <w:marTop w:val="0"/>
                                                              <w:marBottom w:val="0"/>
                                                              <w:divBdr>
                                                                <w:top w:val="none" w:sz="0" w:space="0" w:color="auto"/>
                                                                <w:left w:val="none" w:sz="0" w:space="0" w:color="auto"/>
                                                                <w:bottom w:val="none" w:sz="0" w:space="0" w:color="auto"/>
                                                                <w:right w:val="none" w:sz="0" w:space="0" w:color="auto"/>
                                                              </w:divBdr>
                                                              <w:divsChild>
                                                                <w:div w:id="14724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75779">
                                  <w:marLeft w:val="105"/>
                                  <w:marRight w:val="105"/>
                                  <w:marTop w:val="105"/>
                                  <w:marBottom w:val="105"/>
                                  <w:divBdr>
                                    <w:top w:val="none" w:sz="0" w:space="0" w:color="auto"/>
                                    <w:left w:val="none" w:sz="0" w:space="0" w:color="auto"/>
                                    <w:bottom w:val="none" w:sz="0" w:space="0" w:color="auto"/>
                                    <w:right w:val="none" w:sz="0" w:space="0" w:color="auto"/>
                                  </w:divBdr>
                                  <w:divsChild>
                                    <w:div w:id="1471359806">
                                      <w:marLeft w:val="0"/>
                                      <w:marRight w:val="0"/>
                                      <w:marTop w:val="0"/>
                                      <w:marBottom w:val="0"/>
                                      <w:divBdr>
                                        <w:top w:val="none" w:sz="0" w:space="0" w:color="auto"/>
                                        <w:left w:val="none" w:sz="0" w:space="0" w:color="auto"/>
                                        <w:bottom w:val="none" w:sz="0" w:space="0" w:color="auto"/>
                                        <w:right w:val="none" w:sz="0" w:space="0" w:color="auto"/>
                                      </w:divBdr>
                                      <w:divsChild>
                                        <w:div w:id="606620126">
                                          <w:marLeft w:val="0"/>
                                          <w:marRight w:val="0"/>
                                          <w:marTop w:val="0"/>
                                          <w:marBottom w:val="0"/>
                                          <w:divBdr>
                                            <w:top w:val="none" w:sz="0" w:space="0" w:color="auto"/>
                                            <w:left w:val="none" w:sz="0" w:space="0" w:color="auto"/>
                                            <w:bottom w:val="none" w:sz="0" w:space="0" w:color="auto"/>
                                            <w:right w:val="none" w:sz="0" w:space="0" w:color="auto"/>
                                          </w:divBdr>
                                          <w:divsChild>
                                            <w:div w:id="1872768314">
                                              <w:marLeft w:val="0"/>
                                              <w:marRight w:val="0"/>
                                              <w:marTop w:val="0"/>
                                              <w:marBottom w:val="0"/>
                                              <w:divBdr>
                                                <w:top w:val="none" w:sz="0" w:space="0" w:color="auto"/>
                                                <w:left w:val="none" w:sz="0" w:space="0" w:color="auto"/>
                                                <w:bottom w:val="none" w:sz="0" w:space="0" w:color="auto"/>
                                                <w:right w:val="none" w:sz="0" w:space="0" w:color="auto"/>
                                              </w:divBdr>
                                              <w:divsChild>
                                                <w:div w:id="53431199">
                                                  <w:marLeft w:val="74"/>
                                                  <w:marRight w:val="74"/>
                                                  <w:marTop w:val="0"/>
                                                  <w:marBottom w:val="0"/>
                                                  <w:divBdr>
                                                    <w:top w:val="none" w:sz="0" w:space="0" w:color="auto"/>
                                                    <w:left w:val="none" w:sz="0" w:space="0" w:color="auto"/>
                                                    <w:bottom w:val="none" w:sz="0" w:space="0" w:color="auto"/>
                                                    <w:right w:val="none" w:sz="0" w:space="0" w:color="auto"/>
                                                  </w:divBdr>
                                                  <w:divsChild>
                                                    <w:div w:id="76640364">
                                                      <w:marLeft w:val="0"/>
                                                      <w:marRight w:val="0"/>
                                                      <w:marTop w:val="0"/>
                                                      <w:marBottom w:val="0"/>
                                                      <w:divBdr>
                                                        <w:top w:val="none" w:sz="0" w:space="0" w:color="auto"/>
                                                        <w:left w:val="none" w:sz="0" w:space="0" w:color="auto"/>
                                                        <w:bottom w:val="none" w:sz="0" w:space="0" w:color="auto"/>
                                                        <w:right w:val="none" w:sz="0" w:space="0" w:color="auto"/>
                                                      </w:divBdr>
                                                      <w:divsChild>
                                                        <w:div w:id="1668166359">
                                                          <w:marLeft w:val="0"/>
                                                          <w:marRight w:val="0"/>
                                                          <w:marTop w:val="0"/>
                                                          <w:marBottom w:val="0"/>
                                                          <w:divBdr>
                                                            <w:top w:val="none" w:sz="0" w:space="0" w:color="auto"/>
                                                            <w:left w:val="none" w:sz="0" w:space="0" w:color="auto"/>
                                                            <w:bottom w:val="none" w:sz="0" w:space="0" w:color="auto"/>
                                                            <w:right w:val="none" w:sz="0" w:space="0" w:color="auto"/>
                                                          </w:divBdr>
                                                          <w:divsChild>
                                                            <w:div w:id="523136147">
                                                              <w:marLeft w:val="0"/>
                                                              <w:marRight w:val="0"/>
                                                              <w:marTop w:val="0"/>
                                                              <w:marBottom w:val="0"/>
                                                              <w:divBdr>
                                                                <w:top w:val="none" w:sz="0" w:space="0" w:color="auto"/>
                                                                <w:left w:val="none" w:sz="0" w:space="0" w:color="auto"/>
                                                                <w:bottom w:val="none" w:sz="0" w:space="0" w:color="auto"/>
                                                                <w:right w:val="none" w:sz="0" w:space="0" w:color="auto"/>
                                                              </w:divBdr>
                                                            </w:div>
                                                          </w:divsChild>
                                                        </w:div>
                                                        <w:div w:id="1271009118">
                                                          <w:marLeft w:val="0"/>
                                                          <w:marRight w:val="0"/>
                                                          <w:marTop w:val="0"/>
                                                          <w:marBottom w:val="0"/>
                                                          <w:divBdr>
                                                            <w:top w:val="none" w:sz="0" w:space="0" w:color="auto"/>
                                                            <w:left w:val="none" w:sz="0" w:space="0" w:color="auto"/>
                                                            <w:bottom w:val="none" w:sz="0" w:space="0" w:color="auto"/>
                                                            <w:right w:val="none" w:sz="0" w:space="0" w:color="auto"/>
                                                          </w:divBdr>
                                                          <w:divsChild>
                                                            <w:div w:id="1817067299">
                                                              <w:marLeft w:val="0"/>
                                                              <w:marRight w:val="0"/>
                                                              <w:marTop w:val="0"/>
                                                              <w:marBottom w:val="0"/>
                                                              <w:divBdr>
                                                                <w:top w:val="none" w:sz="0" w:space="0" w:color="auto"/>
                                                                <w:left w:val="none" w:sz="0" w:space="0" w:color="auto"/>
                                                                <w:bottom w:val="none" w:sz="0" w:space="0" w:color="auto"/>
                                                                <w:right w:val="none" w:sz="0" w:space="0" w:color="auto"/>
                                                              </w:divBdr>
                                                              <w:divsChild>
                                                                <w:div w:id="99105792">
                                                                  <w:marLeft w:val="0"/>
                                                                  <w:marRight w:val="0"/>
                                                                  <w:marTop w:val="0"/>
                                                                  <w:marBottom w:val="0"/>
                                                                  <w:divBdr>
                                                                    <w:top w:val="none" w:sz="0" w:space="0" w:color="auto"/>
                                                                    <w:left w:val="none" w:sz="0" w:space="0" w:color="auto"/>
                                                                    <w:bottom w:val="none" w:sz="0" w:space="0" w:color="auto"/>
                                                                    <w:right w:val="none" w:sz="0" w:space="0" w:color="auto"/>
                                                                  </w:divBdr>
                                                                  <w:divsChild>
                                                                    <w:div w:id="60373400">
                                                                      <w:marLeft w:val="0"/>
                                                                      <w:marRight w:val="0"/>
                                                                      <w:marTop w:val="0"/>
                                                                      <w:marBottom w:val="0"/>
                                                                      <w:divBdr>
                                                                        <w:top w:val="none" w:sz="0" w:space="0" w:color="auto"/>
                                                                        <w:left w:val="none" w:sz="0" w:space="0" w:color="auto"/>
                                                                        <w:bottom w:val="none" w:sz="0" w:space="0" w:color="auto"/>
                                                                        <w:right w:val="none" w:sz="0" w:space="0" w:color="auto"/>
                                                                      </w:divBdr>
                                                                      <w:divsChild>
                                                                        <w:div w:id="138231836">
                                                                          <w:marLeft w:val="0"/>
                                                                          <w:marRight w:val="0"/>
                                                                          <w:marTop w:val="0"/>
                                                                          <w:marBottom w:val="0"/>
                                                                          <w:divBdr>
                                                                            <w:top w:val="none" w:sz="0" w:space="0" w:color="auto"/>
                                                                            <w:left w:val="none" w:sz="0" w:space="0" w:color="auto"/>
                                                                            <w:bottom w:val="none" w:sz="0" w:space="0" w:color="auto"/>
                                                                            <w:right w:val="none" w:sz="0" w:space="0" w:color="auto"/>
                                                                          </w:divBdr>
                                                                          <w:divsChild>
                                                                            <w:div w:id="196341858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475102770">
                                                  <w:marLeft w:val="74"/>
                                                  <w:marRight w:val="74"/>
                                                  <w:marTop w:val="0"/>
                                                  <w:marBottom w:val="0"/>
                                                  <w:divBdr>
                                                    <w:top w:val="none" w:sz="0" w:space="0" w:color="auto"/>
                                                    <w:left w:val="none" w:sz="0" w:space="0" w:color="auto"/>
                                                    <w:bottom w:val="none" w:sz="0" w:space="0" w:color="auto"/>
                                                    <w:right w:val="none" w:sz="0" w:space="0" w:color="auto"/>
                                                  </w:divBdr>
                                                  <w:divsChild>
                                                    <w:div w:id="1696616121">
                                                      <w:marLeft w:val="0"/>
                                                      <w:marRight w:val="0"/>
                                                      <w:marTop w:val="0"/>
                                                      <w:marBottom w:val="0"/>
                                                      <w:divBdr>
                                                        <w:top w:val="none" w:sz="0" w:space="0" w:color="auto"/>
                                                        <w:left w:val="none" w:sz="0" w:space="0" w:color="auto"/>
                                                        <w:bottom w:val="none" w:sz="0" w:space="0" w:color="auto"/>
                                                        <w:right w:val="none" w:sz="0" w:space="0" w:color="auto"/>
                                                      </w:divBdr>
                                                      <w:divsChild>
                                                        <w:div w:id="1680422578">
                                                          <w:marLeft w:val="0"/>
                                                          <w:marRight w:val="0"/>
                                                          <w:marTop w:val="0"/>
                                                          <w:marBottom w:val="450"/>
                                                          <w:divBdr>
                                                            <w:top w:val="none" w:sz="0" w:space="0" w:color="auto"/>
                                                            <w:left w:val="none" w:sz="0" w:space="0" w:color="auto"/>
                                                            <w:bottom w:val="none" w:sz="0" w:space="0" w:color="auto"/>
                                                            <w:right w:val="none" w:sz="0" w:space="0" w:color="auto"/>
                                                          </w:divBdr>
                                                          <w:divsChild>
                                                            <w:div w:id="1702585450">
                                                              <w:marLeft w:val="0"/>
                                                              <w:marRight w:val="0"/>
                                                              <w:marTop w:val="0"/>
                                                              <w:marBottom w:val="0"/>
                                                              <w:divBdr>
                                                                <w:top w:val="none" w:sz="0" w:space="0" w:color="auto"/>
                                                                <w:left w:val="none" w:sz="0" w:space="0" w:color="auto"/>
                                                                <w:bottom w:val="none" w:sz="0" w:space="0" w:color="auto"/>
                                                                <w:right w:val="none" w:sz="0" w:space="0" w:color="auto"/>
                                                              </w:divBdr>
                                                              <w:divsChild>
                                                                <w:div w:id="1377706322">
                                                                  <w:marLeft w:val="0"/>
                                                                  <w:marRight w:val="0"/>
                                                                  <w:marTop w:val="0"/>
                                                                  <w:marBottom w:val="0"/>
                                                                  <w:divBdr>
                                                                    <w:top w:val="none" w:sz="0" w:space="0" w:color="auto"/>
                                                                    <w:left w:val="none" w:sz="0" w:space="0" w:color="auto"/>
                                                                    <w:bottom w:val="single" w:sz="6" w:space="0" w:color="auto"/>
                                                                    <w:right w:val="none" w:sz="0" w:space="0" w:color="auto"/>
                                                                  </w:divBdr>
                                                                  <w:divsChild>
                                                                    <w:div w:id="982736501">
                                                                      <w:marLeft w:val="0"/>
                                                                      <w:marRight w:val="0"/>
                                                                      <w:marTop w:val="0"/>
                                                                      <w:marBottom w:val="0"/>
                                                                      <w:divBdr>
                                                                        <w:top w:val="none" w:sz="0" w:space="0" w:color="auto"/>
                                                                        <w:left w:val="none" w:sz="0" w:space="0" w:color="auto"/>
                                                                        <w:bottom w:val="none" w:sz="0" w:space="0" w:color="auto"/>
                                                                        <w:right w:val="none" w:sz="0" w:space="0" w:color="auto"/>
                                                                      </w:divBdr>
                                                                      <w:divsChild>
                                                                        <w:div w:id="869951013">
                                                                          <w:marLeft w:val="0"/>
                                                                          <w:marRight w:val="0"/>
                                                                          <w:marTop w:val="0"/>
                                                                          <w:marBottom w:val="0"/>
                                                                          <w:divBdr>
                                                                            <w:top w:val="none" w:sz="0" w:space="0" w:color="auto"/>
                                                                            <w:left w:val="none" w:sz="0" w:space="0" w:color="auto"/>
                                                                            <w:bottom w:val="none" w:sz="0" w:space="0" w:color="auto"/>
                                                                            <w:right w:val="none" w:sz="0" w:space="0" w:color="auto"/>
                                                                          </w:divBdr>
                                                                          <w:divsChild>
                                                                            <w:div w:id="963728461">
                                                                              <w:marLeft w:val="0"/>
                                                                              <w:marRight w:val="0"/>
                                                                              <w:marTop w:val="0"/>
                                                                              <w:marBottom w:val="0"/>
                                                                              <w:divBdr>
                                                                                <w:top w:val="none" w:sz="0" w:space="0" w:color="auto"/>
                                                                                <w:left w:val="none" w:sz="0" w:space="0" w:color="auto"/>
                                                                                <w:bottom w:val="none" w:sz="0" w:space="0" w:color="auto"/>
                                                                                <w:right w:val="none" w:sz="0" w:space="0" w:color="auto"/>
                                                                              </w:divBdr>
                                                                              <w:divsChild>
                                                                                <w:div w:id="894465938">
                                                                                  <w:marLeft w:val="0"/>
                                                                                  <w:marRight w:val="0"/>
                                                                                  <w:marTop w:val="0"/>
                                                                                  <w:marBottom w:val="0"/>
                                                                                  <w:divBdr>
                                                                                    <w:top w:val="none" w:sz="0" w:space="0" w:color="auto"/>
                                                                                    <w:left w:val="none" w:sz="0" w:space="0" w:color="auto"/>
                                                                                    <w:bottom w:val="none" w:sz="0" w:space="0" w:color="auto"/>
                                                                                    <w:right w:val="none" w:sz="0" w:space="0" w:color="auto"/>
                                                                                  </w:divBdr>
                                                                                  <w:divsChild>
                                                                                    <w:div w:id="1102577705">
                                                                                      <w:marLeft w:val="0"/>
                                                                                      <w:marRight w:val="0"/>
                                                                                      <w:marTop w:val="0"/>
                                                                                      <w:marBottom w:val="0"/>
                                                                                      <w:divBdr>
                                                                                        <w:top w:val="none" w:sz="0" w:space="0" w:color="auto"/>
                                                                                        <w:left w:val="none" w:sz="0" w:space="0" w:color="auto"/>
                                                                                        <w:bottom w:val="none" w:sz="0" w:space="0" w:color="auto"/>
                                                                                        <w:right w:val="none" w:sz="0" w:space="0" w:color="auto"/>
                                                                                      </w:divBdr>
                                                                                    </w:div>
                                                                                  </w:divsChild>
                                                                                </w:div>
                                                                                <w:div w:id="15045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295508">
      <w:bodyDiv w:val="1"/>
      <w:marLeft w:val="0"/>
      <w:marRight w:val="0"/>
      <w:marTop w:val="0"/>
      <w:marBottom w:val="0"/>
      <w:divBdr>
        <w:top w:val="none" w:sz="0" w:space="0" w:color="auto"/>
        <w:left w:val="none" w:sz="0" w:space="0" w:color="auto"/>
        <w:bottom w:val="none" w:sz="0" w:space="0" w:color="auto"/>
        <w:right w:val="none" w:sz="0" w:space="0" w:color="auto"/>
      </w:divBdr>
    </w:div>
    <w:div w:id="763453453">
      <w:bodyDiv w:val="1"/>
      <w:marLeft w:val="0"/>
      <w:marRight w:val="0"/>
      <w:marTop w:val="0"/>
      <w:marBottom w:val="0"/>
      <w:divBdr>
        <w:top w:val="none" w:sz="0" w:space="0" w:color="auto"/>
        <w:left w:val="none" w:sz="0" w:space="0" w:color="auto"/>
        <w:bottom w:val="none" w:sz="0" w:space="0" w:color="auto"/>
        <w:right w:val="none" w:sz="0" w:space="0" w:color="auto"/>
      </w:divBdr>
    </w:div>
    <w:div w:id="783958741">
      <w:bodyDiv w:val="1"/>
      <w:marLeft w:val="0"/>
      <w:marRight w:val="0"/>
      <w:marTop w:val="0"/>
      <w:marBottom w:val="0"/>
      <w:divBdr>
        <w:top w:val="none" w:sz="0" w:space="0" w:color="auto"/>
        <w:left w:val="none" w:sz="0" w:space="0" w:color="auto"/>
        <w:bottom w:val="none" w:sz="0" w:space="0" w:color="auto"/>
        <w:right w:val="none" w:sz="0" w:space="0" w:color="auto"/>
      </w:divBdr>
    </w:div>
    <w:div w:id="822116259">
      <w:bodyDiv w:val="1"/>
      <w:marLeft w:val="0"/>
      <w:marRight w:val="0"/>
      <w:marTop w:val="0"/>
      <w:marBottom w:val="0"/>
      <w:divBdr>
        <w:top w:val="none" w:sz="0" w:space="0" w:color="auto"/>
        <w:left w:val="none" w:sz="0" w:space="0" w:color="auto"/>
        <w:bottom w:val="none" w:sz="0" w:space="0" w:color="auto"/>
        <w:right w:val="none" w:sz="0" w:space="0" w:color="auto"/>
      </w:divBdr>
    </w:div>
    <w:div w:id="964503777">
      <w:bodyDiv w:val="1"/>
      <w:marLeft w:val="0"/>
      <w:marRight w:val="0"/>
      <w:marTop w:val="0"/>
      <w:marBottom w:val="0"/>
      <w:divBdr>
        <w:top w:val="none" w:sz="0" w:space="0" w:color="auto"/>
        <w:left w:val="none" w:sz="0" w:space="0" w:color="auto"/>
        <w:bottom w:val="none" w:sz="0" w:space="0" w:color="auto"/>
        <w:right w:val="none" w:sz="0" w:space="0" w:color="auto"/>
      </w:divBdr>
    </w:div>
    <w:div w:id="1139111142">
      <w:bodyDiv w:val="1"/>
      <w:marLeft w:val="0"/>
      <w:marRight w:val="0"/>
      <w:marTop w:val="0"/>
      <w:marBottom w:val="0"/>
      <w:divBdr>
        <w:top w:val="none" w:sz="0" w:space="0" w:color="auto"/>
        <w:left w:val="none" w:sz="0" w:space="0" w:color="auto"/>
        <w:bottom w:val="none" w:sz="0" w:space="0" w:color="auto"/>
        <w:right w:val="none" w:sz="0" w:space="0" w:color="auto"/>
      </w:divBdr>
    </w:div>
    <w:div w:id="1216165706">
      <w:bodyDiv w:val="1"/>
      <w:marLeft w:val="0"/>
      <w:marRight w:val="0"/>
      <w:marTop w:val="0"/>
      <w:marBottom w:val="0"/>
      <w:divBdr>
        <w:top w:val="none" w:sz="0" w:space="0" w:color="auto"/>
        <w:left w:val="none" w:sz="0" w:space="0" w:color="auto"/>
        <w:bottom w:val="none" w:sz="0" w:space="0" w:color="auto"/>
        <w:right w:val="none" w:sz="0" w:space="0" w:color="auto"/>
      </w:divBdr>
    </w:div>
    <w:div w:id="1266384705">
      <w:bodyDiv w:val="1"/>
      <w:marLeft w:val="0"/>
      <w:marRight w:val="0"/>
      <w:marTop w:val="0"/>
      <w:marBottom w:val="0"/>
      <w:divBdr>
        <w:top w:val="none" w:sz="0" w:space="0" w:color="auto"/>
        <w:left w:val="none" w:sz="0" w:space="0" w:color="auto"/>
        <w:bottom w:val="none" w:sz="0" w:space="0" w:color="auto"/>
        <w:right w:val="none" w:sz="0" w:space="0" w:color="auto"/>
      </w:divBdr>
    </w:div>
    <w:div w:id="1633172021">
      <w:bodyDiv w:val="1"/>
      <w:marLeft w:val="0"/>
      <w:marRight w:val="0"/>
      <w:marTop w:val="0"/>
      <w:marBottom w:val="0"/>
      <w:divBdr>
        <w:top w:val="none" w:sz="0" w:space="0" w:color="auto"/>
        <w:left w:val="none" w:sz="0" w:space="0" w:color="auto"/>
        <w:bottom w:val="none" w:sz="0" w:space="0" w:color="auto"/>
        <w:right w:val="none" w:sz="0" w:space="0" w:color="auto"/>
      </w:divBdr>
    </w:div>
    <w:div w:id="1670600460">
      <w:bodyDiv w:val="1"/>
      <w:marLeft w:val="0"/>
      <w:marRight w:val="0"/>
      <w:marTop w:val="0"/>
      <w:marBottom w:val="0"/>
      <w:divBdr>
        <w:top w:val="none" w:sz="0" w:space="0" w:color="auto"/>
        <w:left w:val="none" w:sz="0" w:space="0" w:color="auto"/>
        <w:bottom w:val="none" w:sz="0" w:space="0" w:color="auto"/>
        <w:right w:val="none" w:sz="0" w:space="0" w:color="auto"/>
      </w:divBdr>
    </w:div>
    <w:div w:id="1746804464">
      <w:bodyDiv w:val="1"/>
      <w:marLeft w:val="0"/>
      <w:marRight w:val="0"/>
      <w:marTop w:val="0"/>
      <w:marBottom w:val="0"/>
      <w:divBdr>
        <w:top w:val="none" w:sz="0" w:space="0" w:color="auto"/>
        <w:left w:val="none" w:sz="0" w:space="0" w:color="auto"/>
        <w:bottom w:val="none" w:sz="0" w:space="0" w:color="auto"/>
        <w:right w:val="none" w:sz="0" w:space="0" w:color="auto"/>
      </w:divBdr>
      <w:divsChild>
        <w:div w:id="9956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650028">
              <w:marLeft w:val="0"/>
              <w:marRight w:val="0"/>
              <w:marTop w:val="0"/>
              <w:marBottom w:val="0"/>
              <w:divBdr>
                <w:top w:val="none" w:sz="0" w:space="0" w:color="auto"/>
                <w:left w:val="none" w:sz="0" w:space="0" w:color="auto"/>
                <w:bottom w:val="none" w:sz="0" w:space="0" w:color="auto"/>
                <w:right w:val="none" w:sz="0" w:space="0" w:color="auto"/>
              </w:divBdr>
              <w:divsChild>
                <w:div w:id="9926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9292">
      <w:bodyDiv w:val="1"/>
      <w:marLeft w:val="0"/>
      <w:marRight w:val="0"/>
      <w:marTop w:val="0"/>
      <w:marBottom w:val="0"/>
      <w:divBdr>
        <w:top w:val="none" w:sz="0" w:space="0" w:color="auto"/>
        <w:left w:val="none" w:sz="0" w:space="0" w:color="auto"/>
        <w:bottom w:val="none" w:sz="0" w:space="0" w:color="auto"/>
        <w:right w:val="none" w:sz="0" w:space="0" w:color="auto"/>
      </w:divBdr>
      <w:divsChild>
        <w:div w:id="17388756">
          <w:marLeft w:val="0"/>
          <w:marRight w:val="0"/>
          <w:marTop w:val="0"/>
          <w:marBottom w:val="0"/>
          <w:divBdr>
            <w:top w:val="none" w:sz="0" w:space="0" w:color="auto"/>
            <w:left w:val="none" w:sz="0" w:space="0" w:color="auto"/>
            <w:bottom w:val="none" w:sz="0" w:space="0" w:color="auto"/>
            <w:right w:val="none" w:sz="0" w:space="0" w:color="auto"/>
          </w:divBdr>
          <w:divsChild>
            <w:div w:id="230389389">
              <w:marLeft w:val="0"/>
              <w:marRight w:val="0"/>
              <w:marTop w:val="0"/>
              <w:marBottom w:val="0"/>
              <w:divBdr>
                <w:top w:val="none" w:sz="0" w:space="0" w:color="auto"/>
                <w:left w:val="none" w:sz="0" w:space="0" w:color="auto"/>
                <w:bottom w:val="none" w:sz="0" w:space="0" w:color="auto"/>
                <w:right w:val="none" w:sz="0" w:space="0" w:color="auto"/>
              </w:divBdr>
            </w:div>
            <w:div w:id="7484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F40C-D56A-4A95-86ED-E3386FE0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Manager/>
  <Company>TU Dortmund</Company>
  <LinksUpToDate>false</LinksUpToDate>
  <CharactersWithSpaces>9216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Prediger</dc:creator>
  <cp:keywords/>
  <dc:description/>
  <cp:lastModifiedBy>Katharina Zentgraf</cp:lastModifiedBy>
  <cp:revision>3</cp:revision>
  <cp:lastPrinted>2017-12-13T18:13:00Z</cp:lastPrinted>
  <dcterms:created xsi:type="dcterms:W3CDTF">2019-11-22T15:25:00Z</dcterms:created>
  <dcterms:modified xsi:type="dcterms:W3CDTF">2019-12-06T08:01:00Z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